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X8275d9857011b6d8109dbf229657cf244173644"/>
    <w:p>
      <w:pPr>
        <w:pStyle w:val="Heading1"/>
      </w:pPr>
      <w:r>
        <w:t xml:space="preserve">Comprehensive Marketing Plan for Urban Chemist Pharmacy: Rio de Janeiro, Brazil</w:t>
      </w:r>
    </w:p>
    <w:bookmarkStart w:id="20" w:name="executive-summary"/>
    <w:p>
      <w:pPr>
        <w:pStyle w:val="Heading2"/>
      </w:pPr>
      <w:r>
        <w:t xml:space="preserve">Executive Summary</w:t>
      </w:r>
    </w:p>
    <w:p>
      <w:pPr>
        <w:pStyle w:val="FirstParagraph"/>
      </w:pPr>
      <w:r>
        <w:t xml:space="preserve">This Marketing Plan outlines a strategic roadmap for Urban Chemist, a new premium pharmacy chain targeting the dynamic healthcare market of Rio de Janeiro, Brazil. Positioned as a modern health hub beyond traditional dispensing services, we leverage Rio's unique demographic and cultural landscape to capture 15% market share within three years. The plan integrates digital innovation with community-centric approaches to establish Urban Chemist as the preferred health partner for 250,000 residents across key neighborhoods including Copacabana, Ipanema, and Barra da Tijuca.</w:t>
      </w:r>
    </w:p>
    <w:bookmarkEnd w:id="20"/>
    <w:bookmarkStart w:id="21" w:name="Xd40eb4c863ef590f46530499fe2371200f13a40"/>
    <w:p>
      <w:pPr>
        <w:pStyle w:val="Heading2"/>
      </w:pPr>
      <w:r>
        <w:t xml:space="preserve">Situation Analysis: Brazil Rio de Janeiro Context</w:t>
      </w:r>
    </w:p>
    <w:p>
      <w:pPr>
        <w:pStyle w:val="FirstParagraph"/>
      </w:pPr>
      <w:r>
        <w:t xml:space="preserve">Rio de Janeiro presents exceptional opportunities for a differentiated Chemist. With 6.8 million residents and 10% annual growth in premium pharmacy demand, the market is fragmented with traditional pharmacies dominating (75%) while modern health-focused concepts remain scarce. Key challenges include:</w:t>
      </w:r>
    </w:p>
    <w:p>
      <w:pPr>
        <w:numPr>
          <w:ilvl w:val="0"/>
          <w:numId w:val="1001"/>
        </w:numPr>
        <w:pStyle w:val="Compact"/>
      </w:pPr>
      <w:r>
        <w:t xml:space="preserve">High competition from chains like Droga Raia and Farmácias Pacheco</w:t>
      </w:r>
    </w:p>
    <w:p>
      <w:pPr>
        <w:numPr>
          <w:ilvl w:val="0"/>
          <w:numId w:val="1001"/>
        </w:numPr>
        <w:pStyle w:val="Compact"/>
      </w:pPr>
      <w:r>
        <w:t xml:space="preserve">Low digital engagement among Brazilian pharmacy customers (only 23% use apps for medication management)</w:t>
      </w:r>
    </w:p>
    <w:p>
      <w:pPr>
        <w:numPr>
          <w:ilvl w:val="0"/>
          <w:numId w:val="1001"/>
        </w:numPr>
        <w:pStyle w:val="Compact"/>
      </w:pPr>
      <w:r>
        <w:t xml:space="preserve">Healthcare accessibility gaps in underserved communities</w:t>
      </w:r>
    </w:p>
    <w:p>
      <w:pPr>
        <w:pStyle w:val="FirstParagraph"/>
      </w:pPr>
      <w:r>
        <w:t xml:space="preserve">However, Rio's strong middle-class base (40% of population) and high smartphone penetration (81%) create ideal conditions for our tech-enhanced Chemist model.</w:t>
      </w:r>
    </w:p>
    <w:bookmarkEnd w:id="21"/>
    <w:bookmarkStart w:id="22" w:name="target-audience-segmentation"/>
    <w:p>
      <w:pPr>
        <w:pStyle w:val="Heading2"/>
      </w:pPr>
      <w:r>
        <w:t xml:space="preserve">Target Audience Segmentation</w:t>
      </w:r>
    </w:p>
    <w:p>
      <w:pPr>
        <w:pStyle w:val="FirstParagraph"/>
      </w:pPr>
      <w:r>
        <w:t xml:space="preserve">We identify three core segments in Brazil Rio de Janeiro:</w:t>
      </w:r>
    </w:p>
    <w:p>
      <w:pPr>
        <w:numPr>
          <w:ilvl w:val="0"/>
          <w:numId w:val="1002"/>
        </w:numPr>
        <w:pStyle w:val="Compact"/>
      </w:pPr>
      <w:r>
        <w:rPr>
          <w:bCs/>
          <w:b/>
        </w:rPr>
        <w:t xml:space="preserve">Health-Conscious Urban Professionals (45% of target):</w:t>
      </w:r>
      <w:r>
        <w:t xml:space="preserve"> </w:t>
      </w:r>
      <w:r>
        <w:t xml:space="preserve">Ages 28-45, income R$8k+, seeking preventative care and personalized wellness programs in upscale neighborhoods. Prioritize convenience and digital integration.</w:t>
      </w:r>
    </w:p>
    <w:p>
      <w:pPr>
        <w:numPr>
          <w:ilvl w:val="0"/>
          <w:numId w:val="1002"/>
        </w:numPr>
        <w:pStyle w:val="Compact"/>
      </w:pPr>
      <w:r>
        <w:rPr>
          <w:bCs/>
          <w:b/>
        </w:rPr>
        <w:t xml:space="preserve">Families with Children (30% of target):</w:t>
      </w:r>
      <w:r>
        <w:t xml:space="preserve"> </w:t>
      </w:r>
      <w:r>
        <w:t xml:space="preserve">Parents aged 32-45 focused on pediatric health, organic products, and educational resources. Value trustworthy advice over price sensitivity.</w:t>
      </w:r>
    </w:p>
    <w:p>
      <w:pPr>
        <w:numPr>
          <w:ilvl w:val="0"/>
          <w:numId w:val="1002"/>
        </w:numPr>
        <w:pStyle w:val="Compact"/>
      </w:pPr>
      <w:r>
        <w:rPr>
          <w:bCs/>
          <w:b/>
        </w:rPr>
        <w:t xml:space="preserve">Senior Citizens (25% of target):</w:t>
      </w:r>
      <w:r>
        <w:t xml:space="preserve"> </w:t>
      </w:r>
      <w:r>
        <w:t xml:space="preserve">Over 60 years in neighborhoods like Botafogo and Leblon requiring chronic disease management and home delivery services.</w:t>
      </w:r>
    </w:p>
    <w:bookmarkEnd w:id="22"/>
    <w:bookmarkStart w:id="23" w:name="marketing-objectives-12-36-months"/>
    <w:p>
      <w:pPr>
        <w:pStyle w:val="Heading2"/>
      </w:pPr>
      <w:r>
        <w:t xml:space="preserve">Marketing Objectives (12-36 Months)</w:t>
      </w:r>
    </w:p>
    <w:p>
      <w:pPr>
        <w:numPr>
          <w:ilvl w:val="0"/>
          <w:numId w:val="1003"/>
        </w:numPr>
        <w:pStyle w:val="Compact"/>
      </w:pPr>
      <w:r>
        <w:t xml:space="preserve">Achieve R$5.8M revenue in Year 1 through strategic positioning as Rio's most trusted Chemist</w:t>
      </w:r>
    </w:p>
    <w:p>
      <w:pPr>
        <w:numPr>
          <w:ilvl w:val="0"/>
          <w:numId w:val="1003"/>
        </w:numPr>
        <w:pStyle w:val="Compact"/>
      </w:pPr>
      <w:r>
        <w:t xml:space="preserve">Attain 40% brand recognition among target segments within Rio de Janeiro metro area</w:t>
      </w:r>
    </w:p>
    <w:p>
      <w:pPr>
        <w:numPr>
          <w:ilvl w:val="0"/>
          <w:numId w:val="1003"/>
        </w:numPr>
        <w:pStyle w:val="Compact"/>
      </w:pPr>
      <w:r>
        <w:t xml:space="preserve">Drive 65% customer retention rate via loyalty program by Year 2</w:t>
      </w:r>
    </w:p>
    <w:p>
      <w:pPr>
        <w:numPr>
          <w:ilvl w:val="0"/>
          <w:numId w:val="1003"/>
        </w:numPr>
        <w:pStyle w:val="Compact"/>
      </w:pPr>
      <w:r>
        <w:t xml:space="preserve">Secure partnerships with 30 local health clinics for integrated care referrals</w:t>
      </w:r>
    </w:p>
    <w:bookmarkEnd w:id="23"/>
    <w:bookmarkStart w:id="28" w:name="Xad4d8992fac85f9d5bf51f5c8d7f4d1c2df6965"/>
    <w:p>
      <w:pPr>
        <w:pStyle w:val="Heading2"/>
      </w:pPr>
      <w:r>
        <w:t xml:space="preserve">Marketing Strategies: The Urban Chemist Approach</w:t>
      </w:r>
    </w:p>
    <w:bookmarkStart w:id="24" w:name="product-strategy-beyond-basic-dispensing"/>
    <w:p>
      <w:pPr>
        <w:pStyle w:val="Heading3"/>
      </w:pPr>
      <w:r>
        <w:t xml:space="preserve">Product Strategy (Beyond Basic Dispensing)</w:t>
      </w:r>
    </w:p>
    <w:p>
      <w:pPr>
        <w:pStyle w:val="FirstParagraph"/>
      </w:pPr>
      <w:r>
        <w:t xml:space="preserve">Urban Chemist redefines the Brazilian pharmacy experience through:</w:t>
      </w:r>
    </w:p>
    <w:p>
      <w:pPr>
        <w:numPr>
          <w:ilvl w:val="0"/>
          <w:numId w:val="1004"/>
        </w:numPr>
        <w:pStyle w:val="Compact"/>
      </w:pPr>
      <w:r>
        <w:rPr>
          <w:bCs/>
          <w:b/>
        </w:rPr>
        <w:t xml:space="preserve">Personalized Wellness Journeys:</w:t>
      </w:r>
      <w:r>
        <w:t xml:space="preserve"> </w:t>
      </w:r>
      <w:r>
        <w:t xml:space="preserve">AI-driven health assessments via our app, offering tailored supplement/medication plans based on local Rio health data</w:t>
      </w:r>
    </w:p>
    <w:p>
      <w:pPr>
        <w:numPr>
          <w:ilvl w:val="0"/>
          <w:numId w:val="1004"/>
        </w:numPr>
        <w:pStyle w:val="Compact"/>
      </w:pPr>
      <w:r>
        <w:rPr>
          <w:bCs/>
          <w:b/>
        </w:rPr>
        <w:t xml:space="preserve">Clinic-Integrated Services:</w:t>
      </w:r>
      <w:r>
        <w:t xml:space="preserve"> </w:t>
      </w:r>
      <w:r>
        <w:t xml:space="preserve">On-site consultations with certified pharmacists (not just dispensing) for chronic conditions prevalent in Rio like diabetes (12.7% prevalence)</w:t>
      </w:r>
    </w:p>
    <w:p>
      <w:pPr>
        <w:numPr>
          <w:ilvl w:val="0"/>
          <w:numId w:val="1004"/>
        </w:numPr>
        <w:pStyle w:val="Compact"/>
      </w:pPr>
      <w:r>
        <w:rPr>
          <w:bCs/>
          <w:b/>
        </w:rPr>
        <w:t xml:space="preserve">Local Sourcing:</w:t>
      </w:r>
      <w:r>
        <w:t xml:space="preserve"> </w:t>
      </w:r>
      <w:r>
        <w:t xml:space="preserve">Partnering with Brazilian organic producers for region-specific products (e.g., acai-based supplements, native plant remedies)</w:t>
      </w:r>
    </w:p>
    <w:bookmarkEnd w:id="24"/>
    <w:bookmarkStart w:id="25" w:name="pricing-strategy"/>
    <w:p>
      <w:pPr>
        <w:pStyle w:val="Heading3"/>
      </w:pPr>
      <w:r>
        <w:t xml:space="preserve">Pricing Strategy</w:t>
      </w:r>
    </w:p>
    <w:p>
      <w:pPr>
        <w:pStyle w:val="FirstParagraph"/>
      </w:pPr>
      <w:r>
        <w:t xml:space="preserve">We implement tiered pricing reflecting Rio's economic reality:</w:t>
      </w:r>
    </w:p>
    <w:p>
      <w:pPr>
        <w:numPr>
          <w:ilvl w:val="0"/>
          <w:numId w:val="1005"/>
        </w:numPr>
        <w:pStyle w:val="Compact"/>
      </w:pPr>
      <w:r>
        <w:rPr>
          <w:bCs/>
          <w:b/>
        </w:rPr>
        <w:t xml:space="preserve">Premium Tier:</w:t>
      </w:r>
      <w:r>
        <w:t xml:space="preserve"> </w:t>
      </w:r>
      <w:r>
        <w:t xml:space="preserve">15% above market for wellness programs (e.g., personalized nutrition plans)</w:t>
      </w:r>
    </w:p>
    <w:p>
      <w:pPr>
        <w:numPr>
          <w:ilvl w:val="0"/>
          <w:numId w:val="1005"/>
        </w:numPr>
        <w:pStyle w:val="Compact"/>
      </w:pPr>
      <w:r>
        <w:rPr>
          <w:bCs/>
          <w:b/>
        </w:rPr>
        <w:t xml:space="preserve">Standard Tier:</w:t>
      </w:r>
      <w:r>
        <w:t xml:space="preserve"> </w:t>
      </w:r>
      <w:r>
        <w:t xml:space="preserve">Competitive with major chains for essential medications</w:t>
      </w:r>
    </w:p>
    <w:p>
      <w:pPr>
        <w:numPr>
          <w:ilvl w:val="0"/>
          <w:numId w:val="1005"/>
        </w:numPr>
        <w:pStyle w:val="Compact"/>
      </w:pPr>
      <w:r>
        <w:rPr>
          <w:bCs/>
          <w:b/>
        </w:rPr>
        <w:t xml:space="preserve">Community Discount:</w:t>
      </w:r>
      <w:r>
        <w:t xml:space="preserve"> </w:t>
      </w:r>
      <w:r>
        <w:t xml:space="preserve">20% off for low-income residents in designated Rio neighborhoods (aligned with Brazil's SUS healthcare initiatives)</w:t>
      </w:r>
    </w:p>
    <w:bookmarkEnd w:id="25"/>
    <w:bookmarkStart w:id="26" w:name="X1b7c73904cc07629399126adcd0b97f69565d2b"/>
    <w:p>
      <w:pPr>
        <w:pStyle w:val="Heading3"/>
      </w:pPr>
      <w:r>
        <w:t xml:space="preserve">Place Strategy (Optimal Rio Location Selection)</w:t>
      </w:r>
    </w:p>
    <w:p>
      <w:pPr>
        <w:pStyle w:val="FirstParagraph"/>
      </w:pPr>
      <w:r>
        <w:t xml:space="preserve">Rio de Janeiro requires hyper-localized store placement:</w:t>
      </w:r>
    </w:p>
    <w:p>
      <w:pPr>
        <w:numPr>
          <w:ilvl w:val="0"/>
          <w:numId w:val="1006"/>
        </w:numPr>
        <w:pStyle w:val="Compact"/>
      </w:pPr>
      <w:r>
        <w:rPr>
          <w:bCs/>
          <w:b/>
        </w:rPr>
        <w:t xml:space="preserve">Flagship Stores:</w:t>
      </w:r>
      <w:r>
        <w:t xml:space="preserve"> </w:t>
      </w:r>
      <w:r>
        <w:t xml:space="preserve">2 locations in high-traffic tourist zones (Ipanema and Copacabana) with integrated health kiosks for visitors</w:t>
      </w:r>
    </w:p>
    <w:p>
      <w:pPr>
        <w:numPr>
          <w:ilvl w:val="0"/>
          <w:numId w:val="1006"/>
        </w:numPr>
        <w:pStyle w:val="Compact"/>
      </w:pPr>
      <w:r>
        <w:rPr>
          <w:bCs/>
          <w:b/>
        </w:rPr>
        <w:t xml:space="preserve">Community Hubs:</w:t>
      </w:r>
      <w:r>
        <w:t xml:space="preserve"> </w:t>
      </w:r>
      <w:r>
        <w:t xml:space="preserve">3 neighborhood stores in underserved areas (e.g., Complexo do Alemão, Santa Teresa) offering free health screenings</w:t>
      </w:r>
    </w:p>
    <w:p>
      <w:pPr>
        <w:numPr>
          <w:ilvl w:val="0"/>
          <w:numId w:val="1006"/>
        </w:numPr>
        <w:pStyle w:val="Compact"/>
      </w:pPr>
      <w:r>
        <w:rPr>
          <w:bCs/>
          <w:b/>
        </w:rPr>
        <w:t xml:space="preserve">Digital Integration:</w:t>
      </w:r>
      <w:r>
        <w:t xml:space="preserve"> </w:t>
      </w:r>
      <w:r>
        <w:t xml:space="preserve">Same-day delivery via partnerships with local motorcycle couriers (e.g., iFood, Rappi) covering 95% of Rio</w:t>
      </w:r>
    </w:p>
    <w:bookmarkEnd w:id="26"/>
    <w:bookmarkStart w:id="27" w:name="Xa3dca87d6d3ddeb363b11dc68d0ad30d084d3a1"/>
    <w:p>
      <w:pPr>
        <w:pStyle w:val="Heading3"/>
      </w:pPr>
      <w:r>
        <w:t xml:space="preserve">Promotion Strategy: Digital + Community Synergy</w:t>
      </w:r>
    </w:p>
    <w:p>
      <w:pPr>
        <w:pStyle w:val="FirstParagraph"/>
      </w:pPr>
      <w:r>
        <w:t xml:space="preserve">Our multi-channel campaign leverages Rio's social fabric:</w:t>
      </w:r>
    </w:p>
    <w:p>
      <w:pPr>
        <w:numPr>
          <w:ilvl w:val="0"/>
          <w:numId w:val="1007"/>
        </w:numPr>
        <w:pStyle w:val="Compact"/>
      </w:pPr>
      <w:r>
        <w:rPr>
          <w:bCs/>
          <w:b/>
        </w:rPr>
        <w:t xml:space="preserve">Digital Campaigns:</w:t>
      </w:r>
      <w:r>
        <w:t xml:space="preserve"> </w:t>
      </w:r>
      <w:r>
        <w:t xml:space="preserve">Geo-targeted Instagram/TikTok ads featuring local influencers (e.g., yoga instructors in Ipanema, nutritionists from UFRJ) showcasing "Rio Wellness Routines"</w:t>
      </w:r>
    </w:p>
    <w:p>
      <w:pPr>
        <w:numPr>
          <w:ilvl w:val="0"/>
          <w:numId w:val="1007"/>
        </w:numPr>
        <w:pStyle w:val="Compact"/>
      </w:pPr>
      <w:r>
        <w:rPr>
          <w:bCs/>
          <w:b/>
        </w:rPr>
        <w:t xml:space="preserve">Community Health Days:</w:t>
      </w:r>
      <w:r>
        <w:t xml:space="preserve"> </w:t>
      </w:r>
      <w:r>
        <w:t xml:space="preserve">Monthly free health screenings at Rio parks (Lagoa Rodrigo de Freitas, Botanical Garden) with pharmacy staff</w:t>
      </w:r>
    </w:p>
    <w:p>
      <w:pPr>
        <w:numPr>
          <w:ilvl w:val="0"/>
          <w:numId w:val="1007"/>
        </w:numPr>
        <w:pStyle w:val="Compact"/>
      </w:pPr>
      <w:r>
        <w:rPr>
          <w:bCs/>
          <w:b/>
        </w:rPr>
        <w:t xml:space="preserve">Partnership Marketing:</w:t>
      </w:r>
      <w:r>
        <w:t xml:space="preserve"> </w:t>
      </w:r>
      <w:r>
        <w:t xml:space="preserve">Collaborating with Rio's top fitness studios (e.g., Bodytech, Fit 10) for exclusive member discounts</w:t>
      </w:r>
    </w:p>
    <w:p>
      <w:pPr>
        <w:numPr>
          <w:ilvl w:val="0"/>
          <w:numId w:val="1007"/>
        </w:numPr>
        <w:pStyle w:val="Compact"/>
      </w:pPr>
      <w:r>
        <w:rPr>
          <w:bCs/>
          <w:b/>
        </w:rPr>
        <w:t xml:space="preserve">Localized Content:</w:t>
      </w:r>
      <w:r>
        <w:t xml:space="preserve"> </w:t>
      </w:r>
      <w:r>
        <w:t xml:space="preserve">Portuguese-language health guides addressing Rio-specific issues (e.g., "Sun Protection Guide for Beachgoers," "Dengue Prevention Tips")</w:t>
      </w:r>
    </w:p>
    <w:bookmarkEnd w:id="27"/>
    <w:bookmarkEnd w:id="28"/>
    <w:bookmarkStart w:id="29" w:name="budget-allocation-rio-de-janeiro-focus"/>
    <w:p>
      <w:pPr>
        <w:pStyle w:val="Heading2"/>
      </w:pPr>
      <w:r>
        <w:t xml:space="preserve">Budget Allocation: Rio de Janeiro Focus</w:t>
      </w:r>
    </w:p>
    <w:p>
      <w:pPr>
        <w:pStyle w:val="FirstParagraph"/>
      </w:pPr>
      <w:r>
        <w:t xml:space="preserve">Total Year 1 Budget: R$2.3M (allocated per key priority):</w:t>
      </w:r>
    </w:p>
    <w:p>
      <w:pPr>
        <w:numPr>
          <w:ilvl w:val="0"/>
          <w:numId w:val="1008"/>
        </w:numPr>
        <w:pStyle w:val="Compact"/>
      </w:pPr>
      <w:r>
        <w:t xml:space="preserve">40% Digital Marketing &amp; App Development (targeting Rio's 81% smartphone users)</w:t>
      </w:r>
    </w:p>
    <w:p>
      <w:pPr>
        <w:numPr>
          <w:ilvl w:val="0"/>
          <w:numId w:val="1008"/>
        </w:numPr>
        <w:pStyle w:val="Compact"/>
      </w:pPr>
      <w:r>
        <w:t xml:space="preserve">25% Community Engagement Events (health fairs in Rio neighborhoods)</w:t>
      </w:r>
    </w:p>
    <w:p>
      <w:pPr>
        <w:numPr>
          <w:ilvl w:val="0"/>
          <w:numId w:val="1008"/>
        </w:numPr>
        <w:pStyle w:val="Compact"/>
      </w:pPr>
      <w:r>
        <w:t xml:space="preserve">20% In-Store Experience Enhancement</w:t>
      </w:r>
    </w:p>
    <w:p>
      <w:pPr>
        <w:numPr>
          <w:ilvl w:val="0"/>
          <w:numId w:val="1008"/>
        </w:numPr>
        <w:pStyle w:val="Compact"/>
      </w:pPr>
      <w:r>
        <w:t xml:space="preserve">15% Strategic Partnerships with Rio Health Institutions</w:t>
      </w:r>
    </w:p>
    <w:bookmarkEnd w:id="29"/>
    <w:bookmarkStart w:id="30" w:name="X1db8804aa0e00f60bb070e6fc36695ad5ecd6cb"/>
    <w:p>
      <w:pPr>
        <w:pStyle w:val="Heading2"/>
      </w:pPr>
      <w:r>
        <w:t xml:space="preserve">Implementation Timeline: Phased Rio Rollout</w:t>
      </w:r>
    </w:p>
    <w:p>
      <w:pPr>
        <w:pStyle w:val="FirstParagraph"/>
      </w:pPr>
      <w:r>
        <w:rPr>
          <w:bCs/>
          <w:b/>
        </w:rPr>
        <w:t xml:space="preserve">Months 1-3:</w:t>
      </w:r>
      <w:r>
        <w:t xml:space="preserve"> </w:t>
      </w:r>
      <w:r>
        <w:t xml:space="preserve">Launch flagship store in Ipanema with community health event series. Begin app development for Brazilian market.</w:t>
      </w:r>
    </w:p>
    <w:p>
      <w:pPr>
        <w:pStyle w:val="BodyText"/>
      </w:pPr>
      <w:r>
        <w:rPr>
          <w:bCs/>
          <w:b/>
        </w:rPr>
        <w:t xml:space="preserve">Months 4-6:</w:t>
      </w:r>
      <w:r>
        <w:t xml:space="preserve"> </w:t>
      </w:r>
      <w:r>
        <w:t xml:space="preserve">Open second store (Copacabana), activate partnerships with 5 Rio clinics. Initiate influencer campaign targeting beach culture.</w:t>
      </w:r>
    </w:p>
    <w:p>
      <w:pPr>
        <w:pStyle w:val="BodyText"/>
      </w:pPr>
      <w:r>
        <w:rPr>
          <w:bCs/>
          <w:b/>
        </w:rPr>
        <w:t xml:space="preserve">Months 7-12:</w:t>
      </w:r>
      <w:r>
        <w:t xml:space="preserve"> </w:t>
      </w:r>
      <w:r>
        <w:t xml:space="preserve">Expand to community hubs in Santa Teresa and Barra da Tijuca. Launch loyalty program integrated with local Rio payment systems (PIX).</w:t>
      </w:r>
    </w:p>
    <w:bookmarkEnd w:id="30"/>
    <w:bookmarkStart w:id="31" w:name="evaluation-framework"/>
    <w:p>
      <w:pPr>
        <w:pStyle w:val="Heading2"/>
      </w:pPr>
      <w:r>
        <w:t xml:space="preserve">Evaluation Framework</w:t>
      </w:r>
    </w:p>
    <w:p>
      <w:pPr>
        <w:pStyle w:val="FirstParagraph"/>
      </w:pPr>
      <w:r>
        <w:t xml:space="preserve">We measure success through Rio-specific KPIs:</w:t>
      </w:r>
    </w:p>
    <w:p>
      <w:pPr>
        <w:numPr>
          <w:ilvl w:val="0"/>
          <w:numId w:val="1009"/>
        </w:numPr>
        <w:pStyle w:val="Compact"/>
      </w:pPr>
      <w:r>
        <w:t xml:space="preserve">Customer acquisition cost (CAC) below R$45 per new customer in Brazil market</w:t>
      </w:r>
    </w:p>
    <w:p>
      <w:pPr>
        <w:numPr>
          <w:ilvl w:val="0"/>
          <w:numId w:val="1009"/>
        </w:numPr>
        <w:pStyle w:val="Compact"/>
      </w:pPr>
      <w:r>
        <w:t xml:space="preserve">Net Promoter Score (NPS) exceeding 70 (vs industry average of 35 in Brazil)</w:t>
      </w:r>
    </w:p>
    <w:p>
      <w:pPr>
        <w:numPr>
          <w:ilvl w:val="0"/>
          <w:numId w:val="1009"/>
        </w:numPr>
        <w:pStyle w:val="Compact"/>
      </w:pPr>
      <w:r>
        <w:t xml:space="preserve">Community engagement rate: Minimum 1,200 residents served monthly through health events</w:t>
      </w:r>
    </w:p>
    <w:bookmarkEnd w:id="31"/>
    <w:bookmarkStart w:id="32" w:name="conclusion-the-rio-advantage"/>
    <w:p>
      <w:pPr>
        <w:pStyle w:val="Heading2"/>
      </w:pPr>
      <w:r>
        <w:t xml:space="preserve">Conclusion: The Rio Advantage</w:t>
      </w:r>
    </w:p>
    <w:p>
      <w:pPr>
        <w:pStyle w:val="FirstParagraph"/>
      </w:pPr>
      <w:r>
        <w:t xml:space="preserve">This Marketing Plan positions Urban Chemist not merely as a pharmacy, but as Rio de Janeiro's health ecosystem partner. By embedding ourselves in the city's rhythm—addressing local health challenges like dengue seasonality, beach-related injuries, and urban stress—we transform the traditional Chemist into a vital community asset. In Brazil Rio de Janeiro where healthcare access is uneven and digital transformation is accelerating, our data-driven yet human-centered approach creates sustainable competitive advantage while delivering measurable social impact across neighborhoods from Lapa to Leblon. This Marketing Plan ensures Urban Chemist becomes synonymous with modern, compassionate pharmacy care in the heart of Rio.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in Brazil Rio de Janeiro</dc:title>
  <dc:creator/>
  <dc:language>en</dc:language>
  <cp:keywords/>
  <dcterms:created xsi:type="dcterms:W3CDTF">2026-07-24T05:56:52Z</dcterms:created>
  <dcterms:modified xsi:type="dcterms:W3CDTF">2026-07-24T05:56:52Z</dcterms:modified>
</cp:coreProperties>
</file>

<file path=docProps/custom.xml><?xml version="1.0" encoding="utf-8"?>
<Properties xmlns="http://schemas.openxmlformats.org/officeDocument/2006/custom-properties" xmlns:vt="http://schemas.openxmlformats.org/officeDocument/2006/docPropsVTypes"/>
</file>