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Chemist</w:t>
      </w:r>
      <w:r>
        <w:t xml:space="preserve"> </w:t>
      </w:r>
      <w:r>
        <w:t xml:space="preserve">-</w:t>
      </w:r>
      <w:r>
        <w:t xml:space="preserve"> </w:t>
      </w:r>
      <w:r>
        <w:t xml:space="preserve">São</w:t>
      </w:r>
      <w:r>
        <w:t xml:space="preserve"> </w:t>
      </w:r>
      <w:r>
        <w:t xml:space="preserve">Paulo</w:t>
      </w:r>
      <w:r>
        <w:t xml:space="preserve"> </w:t>
      </w:r>
      <w:r>
        <w:t xml:space="preserve">Expansion</w:t>
      </w:r>
      <w:r>
        <w:t xml:space="preserve"> </w:t>
      </w:r>
      <w:r>
        <w:t xml:space="preserve">Strategy</w:t>
      </w:r>
    </w:p>
    <w:bookmarkStart w:id="33" w:name="Xd3e93eaa60de5ccd8ae2ed1593f0baedc22d0b2"/>
    <w:p>
      <w:pPr>
        <w:pStyle w:val="Heading1"/>
      </w:pPr>
      <w:r>
        <w:t xml:space="preserve">Comprehensive Marketing Plan for Chemist: Strategic Expansion in Brazil's São Paulo Market</w:t>
      </w:r>
    </w:p>
    <w:bookmarkStart w:id="20" w:name="executive-summary"/>
    <w:p>
      <w:pPr>
        <w:pStyle w:val="Heading2"/>
      </w:pPr>
      <w:r>
        <w:t xml:space="preserve">Executive Summary</w:t>
      </w:r>
    </w:p>
    <w:p>
      <w:pPr>
        <w:pStyle w:val="FirstParagraph"/>
      </w:pPr>
      <w:r>
        <w:t xml:space="preserve">This marketing plan outlines the strategic entry and growth framework for Chemist, a premium pharmaceutical retail chain, into Brazil's São Paulo market—the nation's economic epicenter and largest consumer hub. With 46 million residents and over 35% of Brazil's GDP generated in this state, São Paulo represents an unparalleled opportunity to establish Chemist as the leading pharmacy destination. Our data-driven approach targets immediate market penetration through hyper-localized strategies while building long-term brand authority across all segments of Brazil's pharmaceutical retail landscape.</w:t>
      </w:r>
    </w:p>
    <w:bookmarkEnd w:id="20"/>
    <w:bookmarkStart w:id="21" w:name="Xa63851b94d88f7667dce0f7cd1ee7fe80e66d88"/>
    <w:p>
      <w:pPr>
        <w:pStyle w:val="Heading2"/>
      </w:pPr>
      <w:r>
        <w:t xml:space="preserve">Situation Analysis: São Paulo Pharmaceutical Market</w:t>
      </w:r>
    </w:p>
    <w:p>
      <w:pPr>
        <w:pStyle w:val="FirstParagraph"/>
      </w:pPr>
      <w:r>
        <w:t xml:space="preserve">São Paulo's pharmaceutical market exceeds $12 billion annually, driven by high population density, aging demographics (16% over 60), and rising health consciousness. However, current competitors like DrogaRaia and Drogasil dominate through extensive physical networks but lack personalized digital experiences. A recent Nielsen study reveals 78% of São Paulo consumers prioritize "trust in product quality" over price—a critical gap Chemist will address through its proprietary quality assurance system. The Brazilian health ministry's 2023 policy shift allowing expanded OTC medication access further accelerates market growth, creating a unique window for Chemist to lead innovation in prescription and wellness solutions.</w:t>
      </w:r>
    </w:p>
    <w:bookmarkEnd w:id="21"/>
    <w:bookmarkStart w:id="22" w:name="target-audience-segmentation"/>
    <w:p>
      <w:pPr>
        <w:pStyle w:val="Heading2"/>
      </w:pPr>
      <w:r>
        <w:t xml:space="preserve">Target Audience Segmentation</w:t>
      </w:r>
    </w:p>
    <w:p>
      <w:pPr>
        <w:pStyle w:val="FirstParagraph"/>
      </w:pPr>
      <w:r>
        <w:t xml:space="preserve">We've identified three high-value segments within São Paulo:</w:t>
      </w:r>
    </w:p>
    <w:p>
      <w:pPr>
        <w:numPr>
          <w:ilvl w:val="0"/>
          <w:numId w:val="1001"/>
        </w:numPr>
        <w:pStyle w:val="Compact"/>
      </w:pPr>
      <w:r>
        <w:rPr>
          <w:bCs/>
          <w:b/>
        </w:rPr>
        <w:t xml:space="preserve">Health-Conscious Urban Professionals (35-45 years):</w:t>
      </w:r>
      <w:r>
        <w:t xml:space="preserve"> </w:t>
      </w:r>
      <w:r>
        <w:t xml:space="preserve">1.8M residents prioritizing preventative care and organic wellness products. They engage daily via Instagram and WhatsApp, seeking time-efficient solutions.</w:t>
      </w:r>
    </w:p>
    <w:p>
      <w:pPr>
        <w:numPr>
          <w:ilvl w:val="0"/>
          <w:numId w:val="1001"/>
        </w:numPr>
        <w:pStyle w:val="Compact"/>
      </w:pPr>
      <w:r>
        <w:rPr>
          <w:bCs/>
          <w:b/>
        </w:rPr>
        <w:t xml:space="preserve">Elderly Population (60+ years):</w:t>
      </w:r>
      <w:r>
        <w:t xml:space="preserve"> </w:t>
      </w:r>
      <w:r>
        <w:t xml:space="preserve">7.2M in São Paulo demanding reliable medication adherence support and home delivery services with compassionate staff.</w:t>
      </w:r>
    </w:p>
    <w:p>
      <w:pPr>
        <w:numPr>
          <w:ilvl w:val="0"/>
          <w:numId w:val="1001"/>
        </w:numPr>
        <w:pStyle w:val="Compact"/>
      </w:pPr>
      <w:r>
        <w:rPr>
          <w:bCs/>
          <w:b/>
        </w:rPr>
        <w:t xml:space="preserve">Millennial Parents:</w:t>
      </w:r>
      <w:r>
        <w:t xml:space="preserve"> </w:t>
      </w:r>
      <w:r>
        <w:t xml:space="preserve">2.3M caregivers focused on pediatric pharmaceuticals, baby care, and nutrition—active on TikTok and Facebook communities.</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Secure 8% market share in São Paulo's pharmacy retail within 18 months</w:t>
      </w:r>
    </w:p>
    <w:p>
      <w:pPr>
        <w:numPr>
          <w:ilvl w:val="0"/>
          <w:numId w:val="1002"/>
        </w:numPr>
        <w:pStyle w:val="Compact"/>
      </w:pPr>
      <w:r>
        <w:t xml:space="preserve">Achieve 4.7/5 average customer satisfaction rating across all Chemist São Paulo locations</w:t>
      </w:r>
    </w:p>
    <w:p>
      <w:pPr>
        <w:numPr>
          <w:ilvl w:val="0"/>
          <w:numId w:val="1002"/>
        </w:numPr>
        <w:pStyle w:val="Compact"/>
      </w:pPr>
      <w:r>
        <w:t xml:space="preserve">Build brand recognition to 65% awareness among target audiences through digital and community channels</w:t>
      </w:r>
    </w:p>
    <w:p>
      <w:pPr>
        <w:numPr>
          <w:ilvl w:val="0"/>
          <w:numId w:val="1002"/>
        </w:numPr>
        <w:pStyle w:val="Compact"/>
      </w:pPr>
      <w:r>
        <w:t xml:space="preserve">Drive 30% repeat purchase rate within first six months of launch</w:t>
      </w:r>
    </w:p>
    <w:bookmarkEnd w:id="23"/>
    <w:bookmarkStart w:id="28" w:name="X5448272934eea7a3310ba1b09ba50cbbb6c1eb8"/>
    <w:p>
      <w:pPr>
        <w:pStyle w:val="Heading2"/>
      </w:pPr>
      <w:r>
        <w:t xml:space="preserve">Strategic Marketing Mix: The Chemist São Paulo Approach</w:t>
      </w:r>
    </w:p>
    <w:bookmarkStart w:id="24" w:name="Xa5486afdecf0befe12fbd7522a70510cd2ca19a"/>
    <w:p>
      <w:pPr>
        <w:pStyle w:val="Heading3"/>
      </w:pPr>
      <w:r>
        <w:t xml:space="preserve">Product Strategy: Brazilian-Centric Wellness Solutions</w:t>
      </w:r>
    </w:p>
    <w:p>
      <w:pPr>
        <w:pStyle w:val="FirstParagraph"/>
      </w:pPr>
      <w:r>
        <w:t xml:space="preserve">Chemist introduces "São Paulo Wellbeing Collection" – locally curated products including:</w:t>
      </w:r>
    </w:p>
    <w:p>
      <w:pPr>
        <w:numPr>
          <w:ilvl w:val="0"/>
          <w:numId w:val="1003"/>
        </w:numPr>
        <w:pStyle w:val="Compact"/>
      </w:pPr>
      <w:r>
        <w:t xml:space="preserve">Natural remedies for common tropical conditions (dengue prevention, heat exhaustion care)</w:t>
      </w:r>
    </w:p>
    <w:p>
      <w:pPr>
        <w:numPr>
          <w:ilvl w:val="0"/>
          <w:numId w:val="1003"/>
        </w:numPr>
        <w:pStyle w:val="Compact"/>
      </w:pPr>
      <w:r>
        <w:t xml:space="preserve">Portuguese-language medication guides developed with São Paulo medical associations</w:t>
      </w:r>
    </w:p>
    <w:p>
      <w:pPr>
        <w:numPr>
          <w:ilvl w:val="0"/>
          <w:numId w:val="1003"/>
        </w:numPr>
        <w:pStyle w:val="Compact"/>
      </w:pPr>
      <w:r>
        <w:t xml:space="preserve">Cultural adaptation: Traditional Brazilian herbal formulas integrated into premium OTC lines</w:t>
      </w:r>
    </w:p>
    <w:bookmarkEnd w:id="24"/>
    <w:bookmarkStart w:id="25" w:name="pricing-strategy-value-based-positioning"/>
    <w:p>
      <w:pPr>
        <w:pStyle w:val="Heading3"/>
      </w:pPr>
      <w:r>
        <w:t xml:space="preserve">Pricing Strategy: Value-Based Positioning</w:t>
      </w:r>
    </w:p>
    <w:p>
      <w:pPr>
        <w:pStyle w:val="FirstParagraph"/>
      </w:pPr>
      <w:r>
        <w:t xml:space="preserve">Chemist employs a "Premium Transparency Pricing" model:</w:t>
      </w:r>
    </w:p>
    <w:p>
      <w:pPr>
        <w:numPr>
          <w:ilvl w:val="0"/>
          <w:numId w:val="1004"/>
        </w:numPr>
        <w:pStyle w:val="Compact"/>
      </w:pPr>
      <w:r>
        <w:t xml:space="preserve">15-20% below competitor pricing for identical prescription medications (verified via ANVISA database)</w:t>
      </w:r>
    </w:p>
    <w:p>
      <w:pPr>
        <w:numPr>
          <w:ilvl w:val="0"/>
          <w:numId w:val="1004"/>
        </w:numPr>
        <w:pStyle w:val="Compact"/>
      </w:pPr>
      <w:r>
        <w:t xml:space="preserve">Loyalty program with tiered rewards: Every R$1 spent = 1.5 points redeemable for health services (e.g., free teleconsultations)</w:t>
      </w:r>
    </w:p>
    <w:p>
      <w:pPr>
        <w:numPr>
          <w:ilvl w:val="0"/>
          <w:numId w:val="1004"/>
        </w:numPr>
        <w:pStyle w:val="Compact"/>
      </w:pPr>
      <w:r>
        <w:t xml:space="preserve">Financial inclusion initiative: 30% of stores in low-income São Paulo neighborhoods offering payment plans via Pix</w:t>
      </w:r>
    </w:p>
    <w:bookmarkEnd w:id="25"/>
    <w:bookmarkStart w:id="26" w:name="place-strategy-hyper-localized-presence"/>
    <w:p>
      <w:pPr>
        <w:pStyle w:val="Heading3"/>
      </w:pPr>
      <w:r>
        <w:t xml:space="preserve">Place Strategy: Hyper-Localized Presence</w:t>
      </w:r>
    </w:p>
    <w:p>
      <w:pPr>
        <w:pStyle w:val="FirstParagraph"/>
      </w:pPr>
      <w:r>
        <w:t xml:space="preserve">We deploy a multi-channel physical-digital model:</w:t>
      </w:r>
    </w:p>
    <w:p>
      <w:pPr>
        <w:numPr>
          <w:ilvl w:val="0"/>
          <w:numId w:val="1005"/>
        </w:numPr>
        <w:pStyle w:val="Compact"/>
      </w:pPr>
      <w:r>
        <w:rPr>
          <w:bCs/>
          <w:b/>
        </w:rPr>
        <w:t xml:space="preserve">Strategic Store Locations:</w:t>
      </w:r>
      <w:r>
        <w:t xml:space="preserve"> </w:t>
      </w:r>
      <w:r>
        <w:t xml:space="preserve">5 flagship stores in high-density zones (Vila Madalena, Jardins, Vila Olímpia) and 15 neighborhood kiosks in underserved areas like Parque do Carmo</w:t>
      </w:r>
    </w:p>
    <w:p>
      <w:pPr>
        <w:numPr>
          <w:ilvl w:val="0"/>
          <w:numId w:val="1005"/>
        </w:numPr>
        <w:pStyle w:val="Compact"/>
      </w:pPr>
      <w:r>
        <w:rPr>
          <w:bCs/>
          <w:b/>
        </w:rPr>
        <w:t xml:space="preserve">Digital Integration:</w:t>
      </w:r>
      <w:r>
        <w:t xml:space="preserve"> </w:t>
      </w:r>
      <w:r>
        <w:t xml:space="preserve">App featuring real-time inventory for São Paulo-specific stores + integrated WhatsApp pharmacy support (operating hours 7am-11pm)</w:t>
      </w:r>
    </w:p>
    <w:p>
      <w:pPr>
        <w:numPr>
          <w:ilvl w:val="0"/>
          <w:numId w:val="1005"/>
        </w:numPr>
        <w:pStyle w:val="Compact"/>
      </w:pPr>
      <w:r>
        <w:rPr>
          <w:bCs/>
          <w:b/>
        </w:rPr>
        <w:t xml:space="preserve">Community Partnerships:</w:t>
      </w:r>
      <w:r>
        <w:t xml:space="preserve"> </w:t>
      </w:r>
      <w:r>
        <w:t xml:space="preserve">Collaborations with São Paulo public health clinics for free medication adherence workshops</w:t>
      </w:r>
    </w:p>
    <w:bookmarkEnd w:id="26"/>
    <w:bookmarkStart w:id="27" w:name="X46d234f4a600a25a8121015552392e2a685da77"/>
    <w:p>
      <w:pPr>
        <w:pStyle w:val="Heading3"/>
      </w:pPr>
      <w:r>
        <w:t xml:space="preserve">Promotion Strategy: Culturally Immersive Campaigns</w:t>
      </w:r>
    </w:p>
    <w:p>
      <w:pPr>
        <w:pStyle w:val="FirstParagraph"/>
      </w:pPr>
      <w:r>
        <w:t xml:space="preserve">All campaigns leverage authentic Brazilian cultural touchpoints:</w:t>
      </w:r>
    </w:p>
    <w:p>
      <w:pPr>
        <w:numPr>
          <w:ilvl w:val="0"/>
          <w:numId w:val="1006"/>
        </w:numPr>
        <w:pStyle w:val="Compact"/>
      </w:pPr>
      <w:r>
        <w:rPr>
          <w:bCs/>
          <w:b/>
        </w:rPr>
        <w:t xml:space="preserve">"Quero o Melhor Pra Você" (I Want the Best for You) Campaign:</w:t>
      </w:r>
      <w:r>
        <w:t xml:space="preserve"> </w:t>
      </w:r>
      <w:r>
        <w:t xml:space="preserve">Featuring São Paulo influencers like @MãeNossa (450K followers) sharing personal health journeys. Content filmed in iconic locations (Ibirapuera Park, Cidade Jardim)</w:t>
      </w:r>
    </w:p>
    <w:p>
      <w:pPr>
        <w:numPr>
          <w:ilvl w:val="0"/>
          <w:numId w:val="1006"/>
        </w:numPr>
        <w:pStyle w:val="Compact"/>
      </w:pPr>
      <w:r>
        <w:rPr>
          <w:bCs/>
          <w:b/>
        </w:rPr>
        <w:t xml:space="preserve">Community Health Festivals:</w:t>
      </w:r>
      <w:r>
        <w:t xml:space="preserve"> </w:t>
      </w:r>
      <w:r>
        <w:t xml:space="preserve">Monthly events at municipal parks offering free blood pressure checks, flu shots (via partnership with São Paulo State Health Department), and nutrition counseling</w:t>
      </w:r>
    </w:p>
    <w:p>
      <w:pPr>
        <w:numPr>
          <w:ilvl w:val="0"/>
          <w:numId w:val="1006"/>
        </w:numPr>
        <w:pStyle w:val="Compact"/>
      </w:pPr>
      <w:r>
        <w:rPr>
          <w:bCs/>
          <w:b/>
        </w:rPr>
        <w:t xml:space="preserve">Localized Social Media:</w:t>
      </w:r>
      <w:r>
        <w:t xml:space="preserve"> </w:t>
      </w:r>
      <w:r>
        <w:t xml:space="preserve">Instagram Reels showing pharmacy staff preparing traditional Brazilian herbal teas; TikTok challenges using #SaudePraCadaUm (Health for Everyone)</w:t>
      </w:r>
    </w:p>
    <w:bookmarkEnd w:id="27"/>
    <w:bookmarkEnd w:id="28"/>
    <w:bookmarkStart w:id="29" w:name="budget-allocation-são-paulo-focus"/>
    <w:p>
      <w:pPr>
        <w:pStyle w:val="Heading2"/>
      </w:pPr>
      <w:r>
        <w:t xml:space="preserve">Budget Allocation: São Paulo Focus</w:t>
      </w:r>
    </w:p>
    <w:p>
      <w:pPr>
        <w:pStyle w:val="FirstParagraph"/>
      </w:pPr>
      <w:r>
        <w:t xml:space="preserve">Total investment: R$18.5 million (approx. $3.6 million USD) allocated as follows:</w:t>
      </w:r>
    </w:p>
    <w:p>
      <w:pPr>
        <w:numPr>
          <w:ilvl w:val="0"/>
          <w:numId w:val="1007"/>
        </w:numPr>
        <w:pStyle w:val="Compact"/>
      </w:pPr>
      <w:r>
        <w:t xml:space="preserve">Store Setup &amp; Technology: 45% (including AI-powered inventory systems synced with São Paulo's logistics network)</w:t>
      </w:r>
    </w:p>
    <w:p>
      <w:pPr>
        <w:numPr>
          <w:ilvl w:val="0"/>
          <w:numId w:val="1007"/>
        </w:numPr>
        <w:pStyle w:val="Compact"/>
      </w:pPr>
      <w:r>
        <w:t xml:space="preserve">Local Marketing Campaigns: 30% (prioritizing influencer partnerships and community events)</w:t>
      </w:r>
    </w:p>
    <w:p>
      <w:pPr>
        <w:numPr>
          <w:ilvl w:val="0"/>
          <w:numId w:val="1007"/>
        </w:numPr>
        <w:pStyle w:val="Compact"/>
      </w:pPr>
      <w:r>
        <w:t xml:space="preserve">Staff Training &amp; Local Hiring: 15% (80% of personnel hired from São Paulo communities with medical backgrounds)</w:t>
      </w:r>
    </w:p>
    <w:p>
      <w:pPr>
        <w:numPr>
          <w:ilvl w:val="0"/>
          <w:numId w:val="1007"/>
        </w:numPr>
        <w:pStyle w:val="Compact"/>
      </w:pPr>
      <w:r>
        <w:t xml:space="preserve">KPI Tracking &amp; Analytics: 10%</w:t>
      </w:r>
    </w:p>
    <w:bookmarkEnd w:id="29"/>
    <w:bookmarkStart w:id="30"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 in São Paulo</w:t>
      </w:r>
    </w:p>
    <w:p>
      <w:pPr>
        <w:pStyle w:val="BodyText"/>
      </w:pPr>
      <w:r>
        <w:t xml:space="preserve">Market Immersion &amp; Localization</w:t>
      </w:r>
    </w:p>
    <w:p>
      <w:pPr>
        <w:pStyle w:val="BodyText"/>
      </w:pPr>
      <w:r>
        <w:t xml:space="preserve">Months 1-2</w:t>
      </w:r>
    </w:p>
    <w:p>
      <w:pPr>
        <w:pStyle w:val="BodyText"/>
      </w:pPr>
      <w:r>
        <w:t xml:space="preserve">Cultural training for staff; partnership signings with 8 São Paulo medical associations; menu localization of all products</w:t>
      </w:r>
    </w:p>
    <w:p>
      <w:pPr>
        <w:pStyle w:val="BodyText"/>
      </w:pPr>
      <w:r>
        <w:t xml:space="preserve">Pilot Launch</w:t>
      </w:r>
    </w:p>
    <w:p>
      <w:pPr>
        <w:pStyle w:val="BodyText"/>
      </w:pPr>
      <w:r>
        <w:t xml:space="preserve">Month 3</w:t>
      </w:r>
    </w:p>
    <w:p>
      <w:pPr>
        <w:pStyle w:val="BodyText"/>
      </w:pPr>
      <w:r>
        <w:t xml:space="preserve">Opening of flagship store in Jardins with community health fair</w:t>
      </w:r>
    </w:p>
    <w:p>
      <w:pPr>
        <w:pStyle w:val="BodyText"/>
      </w:pPr>
      <w:r>
        <w:t xml:space="preserve">Full Scale Rollout</w:t>
      </w:r>
    </w:p>
    <w:p>
      <w:pPr>
        <w:pStyle w:val="BodyText"/>
      </w:pPr>
      <w:r>
        <w:t xml:space="preserve">Months 4-6</w:t>
      </w:r>
    </w:p>
    <w:p>
      <w:pPr>
        <w:pStyle w:val="BodyText"/>
      </w:pPr>
      <w:r>
        <w:t xml:space="preserve">Limited-time "São Paulo Health Pass" for first 5,000 customers (free home delivery + wellness consultation)</w:t>
      </w:r>
    </w:p>
    <w:p>
      <w:pPr>
        <w:pStyle w:val="BodyText"/>
      </w:pPr>
      <w:r>
        <w:t xml:space="preserve">Sustainability Integration</w:t>
      </w:r>
    </w:p>
    <w:p>
      <w:pPr>
        <w:pStyle w:val="BodyText"/>
      </w:pPr>
      <w:r>
        <w:t xml:space="preserve">Month 7+</w:t>
      </w:r>
    </w:p>
    <w:p>
      <w:pPr>
        <w:pStyle w:val="BodyText"/>
      </w:pPr>
      <w:r>
        <w:t xml:space="preserve">Launch of recycling program for empty medication containers at all locations</w:t>
      </w:r>
    </w:p>
    <w:bookmarkEnd w:id="30"/>
    <w:bookmarkStart w:id="31" w:name="key-performance-indicators-kpis"/>
    <w:p>
      <w:pPr>
        <w:pStyle w:val="Heading2"/>
      </w:pPr>
      <w:r>
        <w:t xml:space="preserve">Key Performance Indicators (KPIs)</w:t>
      </w:r>
    </w:p>
    <w:p>
      <w:pPr>
        <w:pStyle w:val="FirstParagraph"/>
      </w:pPr>
      <w:r>
        <w:t xml:space="preserve">We track real-time metrics specific to São Paulo operations:</w:t>
      </w:r>
    </w:p>
    <w:p>
      <w:pPr>
        <w:numPr>
          <w:ilvl w:val="0"/>
          <w:numId w:val="1008"/>
        </w:numPr>
        <w:pStyle w:val="Compact"/>
      </w:pPr>
      <w:r>
        <w:rPr>
          <w:bCs/>
          <w:b/>
        </w:rPr>
        <w:t xml:space="preserve">Market Penetration Rate:</w:t>
      </w:r>
      <w:r>
        <w:t xml:space="preserve"> </w:t>
      </w:r>
      <w:r>
        <w:t xml:space="preserve">Measured weekly via POS data against local competitor foot traffic</w:t>
      </w:r>
    </w:p>
    <w:p>
      <w:pPr>
        <w:numPr>
          <w:ilvl w:val="0"/>
          <w:numId w:val="1008"/>
        </w:numPr>
        <w:pStyle w:val="Compact"/>
      </w:pPr>
      <w:r>
        <w:rPr>
          <w:bCs/>
          <w:b/>
        </w:rPr>
        <w:t xml:space="preserve">Cultural Relevance Score:</w:t>
      </w:r>
      <w:r>
        <w:t xml:space="preserve"> </w:t>
      </w:r>
      <w:r>
        <w:t xml:space="preserve">Tracked through social sentiment analysis of #SaudePraCadaUm campaign</w:t>
      </w:r>
    </w:p>
    <w:p>
      <w:pPr>
        <w:numPr>
          <w:ilvl w:val="0"/>
          <w:numId w:val="1008"/>
        </w:numPr>
        <w:pStyle w:val="Compact"/>
      </w:pPr>
      <w:r>
        <w:rPr>
          <w:bCs/>
          <w:b/>
        </w:rPr>
        <w:t xml:space="preserve">Community Impact:</w:t>
      </w:r>
      <w:r>
        <w:t xml:space="preserve"> </w:t>
      </w:r>
      <w:r>
        <w:t xml:space="preserve">Number of free health consultations delivered at São Paulo events (target: 50,000 by month 12)</w:t>
      </w:r>
    </w:p>
    <w:p>
      <w:pPr>
        <w:numPr>
          <w:ilvl w:val="0"/>
          <w:numId w:val="1008"/>
        </w:numPr>
        <w:pStyle w:val="Compact"/>
      </w:pPr>
      <w:r>
        <w:rPr>
          <w:bCs/>
          <w:b/>
        </w:rPr>
        <w:t xml:space="preserve">Loyalty Retention:</w:t>
      </w:r>
      <w:r>
        <w:t xml:space="preserve"> </w:t>
      </w:r>
      <w:r>
        <w:t xml:space="preserve">Repeat customer rate per neighborhood (target: 35% in affluent areas; 28% in underserved zones)</w:t>
      </w:r>
    </w:p>
    <w:bookmarkEnd w:id="31"/>
    <w:bookmarkStart w:id="32" w:name="X0104cd922a80667f19dab4ac1665d4700557176"/>
    <w:p>
      <w:pPr>
        <w:pStyle w:val="Heading2"/>
      </w:pPr>
      <w:r>
        <w:t xml:space="preserve">Conclusion: Building Brazil's Health Future</w:t>
      </w:r>
    </w:p>
    <w:p>
      <w:pPr>
        <w:pStyle w:val="FirstParagraph"/>
      </w:pPr>
      <w:r>
        <w:t xml:space="preserve">The Chemist São Paulo strategy transcends conventional retail by embedding itself into the city's healthcare ecosystem. By prioritizing Brazilian cultural authenticity, community trust, and data-driven local operations, this plan positions Chemist to become synonymous with accessible, premium pharmaceutical care across Brazil's most dynamic market. Our 18-month roadmap delivers measurable impact through São Paulo-specific initiatives while building a scalable model for nationwide expansion. As the first pharmacy chain to integrate hyper-local health solutions with digital convenience in Brazil's capital, Chemist will redefine wellness retail standards – proving that when you understand São Paulo, you understand Brazil.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Chemist - São Paulo Expansion Strategy</dc:title>
  <dc:creator/>
  <dc:language>en</dc:language>
  <cp:keywords/>
  <dcterms:created xsi:type="dcterms:W3CDTF">2025-12-13T11:21:06Z</dcterms:created>
  <dcterms:modified xsi:type="dcterms:W3CDTF">2025-12-13T11:21:06Z</dcterms:modified>
</cp:coreProperties>
</file>

<file path=docProps/custom.xml><?xml version="1.0" encoding="utf-8"?>
<Properties xmlns="http://schemas.openxmlformats.org/officeDocument/2006/custom-properties" xmlns:vt="http://schemas.openxmlformats.org/officeDocument/2006/docPropsVTypes"/>
</file>