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Montreal</w:t>
      </w:r>
      <w:r>
        <w:t xml:space="preserve"> </w:t>
      </w:r>
      <w:r>
        <w:t xml:space="preserve">Chemist</w:t>
      </w:r>
      <w:r>
        <w:t xml:space="preserve"> </w:t>
      </w:r>
      <w:r>
        <w:t xml:space="preserve">-</w:t>
      </w:r>
      <w:r>
        <w:t xml:space="preserve"> </w:t>
      </w:r>
      <w:r>
        <w:t xml:space="preserve">Canada</w:t>
      </w:r>
      <w:r>
        <w:t xml:space="preserve"> </w:t>
      </w:r>
      <w:r>
        <w:t xml:space="preserve">Montreal</w:t>
      </w:r>
    </w:p>
    <w:bookmarkStart w:id="32" w:name="X0e74ef9575bb89d2fd132b53b9641d18c3e9777"/>
    <w:p>
      <w:pPr>
        <w:pStyle w:val="Heading1"/>
      </w:pPr>
      <w:r>
        <w:t xml:space="preserve">Comprehensive Marketing Plan: Elevating Excellence at Montreal Chemist in Canada Montreal</w:t>
      </w:r>
    </w:p>
    <w:bookmarkStart w:id="20" w:name="executive-summary"/>
    <w:p>
      <w:pPr>
        <w:pStyle w:val="Heading2"/>
      </w:pPr>
      <w:r>
        <w:t xml:space="preserve">Executive Summary</w:t>
      </w:r>
    </w:p>
    <w:p>
      <w:pPr>
        <w:pStyle w:val="FirstParagraph"/>
      </w:pPr>
      <w:r>
        <w:t xml:space="preserve">This Marketing Plan outlines a strategic roadmap for "Montreal Chemist," a leading pharmacy chain operating across Canada Montreal. As the healthcare landscape evolves, we position ourselves as the community's most trusted healthcare partner through personalized service, digital innovation, and hyper-local engagement. With over 15 locations in Quebec's largest city, this plan targets 25% market share growth in Canada Montreal by 2026 while reinforcing our reputation as the premier Chemist destination. The strategy integrates cultural nuances of Canada Montreal with modern healthcare expectations to deliver exceptional patient experiences.</w:t>
      </w:r>
    </w:p>
    <w:bookmarkEnd w:id="20"/>
    <w:bookmarkStart w:id="21" w:name="Xb6d7200543333be97925462c5937228f5900b1f"/>
    <w:p>
      <w:pPr>
        <w:pStyle w:val="Heading2"/>
      </w:pPr>
      <w:r>
        <w:t xml:space="preserve">Market Analysis: Understanding Canada Montreal's Pharmaceutical Landscape</w:t>
      </w:r>
    </w:p>
    <w:p>
      <w:pPr>
        <w:pStyle w:val="FirstParagraph"/>
      </w:pPr>
      <w:r>
        <w:t xml:space="preserve">Montreal presents unique opportunities and challenges for pharmacy businesses. As Canada's second-largest city with a population exceeding 1.7 million, it features diverse demographics including Francophone communities, international immigrants, and aging residents. Current market analysis reveals three critical trends: (1) Rising demand for telehealth services post-pandemic, (2) Increased focus on mental wellness among youth aged 18-35, and (3) Growing preference for personalized healthcare over transactional pharmacy visits. Competitor analysis shows major chains dominate 65% of the market, but none have mastered local cultural integration like Montreal Chemist aims to achieve. Our unique advantage lies in our deep community roots—operating since 1987 in Canada Montreal with bilingual staff fluent in French and English, directly addressing a key pain point for Francophone customers who often feel underserved by national chains.</w:t>
      </w:r>
    </w:p>
    <w:bookmarkEnd w:id="21"/>
    <w:bookmarkStart w:id="22" w:name="target-audience-defining-our-community"/>
    <w:p>
      <w:pPr>
        <w:pStyle w:val="Heading2"/>
      </w:pPr>
      <w:r>
        <w:t xml:space="preserve">Target Audience: Defining Our Community</w:t>
      </w:r>
    </w:p>
    <w:p>
      <w:pPr>
        <w:pStyle w:val="FirstParagraph"/>
      </w:pPr>
      <w:r>
        <w:t xml:space="preserve">We segment our audience into three core groups within Canada Montreal:</w:t>
      </w:r>
    </w:p>
    <w:p>
      <w:pPr>
        <w:numPr>
          <w:ilvl w:val="0"/>
          <w:numId w:val="1001"/>
        </w:numPr>
        <w:pStyle w:val="Compact"/>
      </w:pPr>
      <w:r>
        <w:rPr>
          <w:bCs/>
          <w:b/>
        </w:rPr>
        <w:t xml:space="preserve">Seniors (65+):</w:t>
      </w:r>
      <w:r>
        <w:t xml:space="preserve"> </w:t>
      </w:r>
      <w:r>
        <w:t xml:space="preserve">32% of Montreal's population. Prioritize accessibility, medication management, and trusted relationships. Value in-person consultations over digital solutions.</w:t>
      </w:r>
    </w:p>
    <w:p>
      <w:pPr>
        <w:numPr>
          <w:ilvl w:val="0"/>
          <w:numId w:val="1001"/>
        </w:numPr>
        <w:pStyle w:val="Compact"/>
      </w:pPr>
      <w:r>
        <w:rPr>
          <w:bCs/>
          <w:b/>
        </w:rPr>
        <w:t xml:space="preserve">Families with Children:</w:t>
      </w:r>
      <w:r>
        <w:t xml:space="preserve"> </w:t>
      </w:r>
      <w:r>
        <w:t xml:space="preserve">41% of households. Seek pediatric care, immunizations, and health education during school hours.</w:t>
      </w:r>
    </w:p>
    <w:p>
      <w:pPr>
        <w:pStyle w:val="FirstParagraph"/>
      </w:pPr>
      <w:r>
        <w:t xml:space="preserve">Cultural adaptation is non-negotiable. In Canada Montreal, we recognize that French-Canadian patients require services in French without compromising quality—a differentiator from competitors using English-first approaches. Our Marketing Plan ensures every touchpoint respects this linguistic duality.</w:t>
      </w:r>
    </w:p>
    <w:bookmarkEnd w:id="22"/>
    <w:bookmarkStart w:id="23" w:name="Xd582d9dc766ae38678882bf3daa9386bc6d8cc4"/>
    <w:p>
      <w:pPr>
        <w:pStyle w:val="Heading2"/>
      </w:pPr>
      <w:r>
        <w:t xml:space="preserve">Marketing Objectives: Measurable Goals for Canada Montreal Success</w:t>
      </w:r>
    </w:p>
    <w:p>
      <w:pPr>
        <w:numPr>
          <w:ilvl w:val="0"/>
          <w:numId w:val="1002"/>
        </w:numPr>
        <w:pStyle w:val="Compact"/>
      </w:pPr>
      <w:r>
        <w:t xml:space="preserve">Acquire 15,000 new loyalty program members within 18 months across all Montreal Chemist locations.</w:t>
      </w:r>
    </w:p>
    <w:p>
      <w:pPr>
        <w:numPr>
          <w:ilvl w:val="0"/>
          <w:numId w:val="1002"/>
        </w:numPr>
        <w:pStyle w:val="Compact"/>
      </w:pPr>
      <w:r>
        <w:t xml:space="preserve">Achieve 95% brand recognition among English/French-speaking households in Greater Montreal by Q4 2025.</w:t>
      </w:r>
    </w:p>
    <w:p>
      <w:pPr>
        <w:numPr>
          <w:ilvl w:val="0"/>
          <w:numId w:val="1002"/>
        </w:numPr>
        <w:pStyle w:val="Compact"/>
      </w:pPr>
      <w:r>
        <w:t xml:space="preserve">Increase same-day prescription fill rate by 30% through digital optimization in Canada Montreal operations.</w:t>
      </w:r>
    </w:p>
    <w:p>
      <w:pPr>
        <w:numPr>
          <w:ilvl w:val="0"/>
          <w:numId w:val="1002"/>
        </w:numPr>
        <w:pStyle w:val="Compact"/>
      </w:pPr>
      <w:r>
        <w:t xml:space="preserve">Secure partnerships with 10 local community centers for health screenings, enhancing our Chemist brand visibility across neighborhoods like Plateau Mont-Royal and Villeray.</w:t>
      </w:r>
    </w:p>
    <w:bookmarkEnd w:id="23"/>
    <w:bookmarkStart w:id="27" w:name="X79f384e10edc4e6a2e7fc58556f798ae10c7faf"/>
    <w:p>
      <w:pPr>
        <w:pStyle w:val="Heading2"/>
      </w:pPr>
      <w:r>
        <w:t xml:space="preserve">Strategic Pillars: The Core of Our Marketing Plan</w:t>
      </w:r>
    </w:p>
    <w:bookmarkStart w:id="24" w:name="X83785bbc980e3667dfff21555dcb344860138d5"/>
    <w:p>
      <w:pPr>
        <w:pStyle w:val="Heading3"/>
      </w:pPr>
      <w:r>
        <w:t xml:space="preserve">Pillar 1: Hyper-Localized Community Engagement</w:t>
      </w:r>
    </w:p>
    <w:p>
      <w:pPr>
        <w:pStyle w:val="FirstParagraph"/>
      </w:pPr>
      <w:r>
        <w:t xml:space="preserve">We move beyond generic advertising to embed ourselves in Montreal's fabric. Initiatives include:</w:t>
      </w:r>
    </w:p>
    <w:p>
      <w:pPr>
        <w:numPr>
          <w:ilvl w:val="0"/>
          <w:numId w:val="1003"/>
        </w:numPr>
        <w:pStyle w:val="Compact"/>
      </w:pPr>
      <w:r>
        <w:rPr>
          <w:iCs/>
          <w:i/>
        </w:rPr>
        <w:t xml:space="preserve">Neighborhood Health Ambassadors:</w:t>
      </w:r>
      <w:r>
        <w:t xml:space="preserve"> </w:t>
      </w:r>
      <w:r>
        <w:t xml:space="preserve">Deploy bilingual staff to host monthly "Wellness Coffee Chats" at community centers, targeting seniors and families. In Canada Montreal, this builds trust through consistent presence.</w:t>
      </w:r>
    </w:p>
    <w:p>
      <w:pPr>
        <w:numPr>
          <w:ilvl w:val="0"/>
          <w:numId w:val="1003"/>
        </w:numPr>
        <w:pStyle w:val="Compact"/>
      </w:pPr>
      <w:r>
        <w:rPr>
          <w:iCs/>
          <w:i/>
        </w:rPr>
        <w:t xml:space="preserve">Cultural Wellness Weeks:</w:t>
      </w:r>
      <w:r>
        <w:t xml:space="preserve"> </w:t>
      </w:r>
      <w:r>
        <w:t xml:space="preserve">Partner with Quebecois cultural associations for events like "Fête de la Santé," featuring traditional remedies alongside modern pharmacology—showcasing respect for Canadian cultural diversity.</w:t>
      </w:r>
    </w:p>
    <w:bookmarkEnd w:id="24"/>
    <w:bookmarkStart w:id="25" w:name="X129f9844f95cf002b5aff714a2447e05811968d"/>
    <w:p>
      <w:pPr>
        <w:pStyle w:val="Heading3"/>
      </w:pPr>
      <w:r>
        <w:t xml:space="preserve">Pillar 2: Digital Transformation Tailored to Montreal</w:t>
      </w:r>
    </w:p>
    <w:p>
      <w:pPr>
        <w:pStyle w:val="FirstParagraph"/>
      </w:pPr>
      <w:r>
        <w:t xml:space="preserve">Recognizing that Canada Montreal's tech-savvy youth demand convenience, we implement:</w:t>
      </w:r>
    </w:p>
    <w:p>
      <w:pPr>
        <w:numPr>
          <w:ilvl w:val="0"/>
          <w:numId w:val="1004"/>
        </w:numPr>
        <w:pStyle w:val="Compact"/>
      </w:pPr>
      <w:r>
        <w:rPr>
          <w:iCs/>
          <w:i/>
        </w:rPr>
        <w:t xml:space="preserve">Mon Chemist App:</w:t>
      </w:r>
      <w:r>
        <w:t xml:space="preserve"> </w:t>
      </w:r>
      <w:r>
        <w:t xml:space="preserve">A bilingual platform with real-time prescription tracking, virtual consultations (available 24/7 in French/English), and personalized medication reminders synced to Montreal’s public transit schedules.</w:t>
      </w:r>
    </w:p>
    <w:p>
      <w:pPr>
        <w:numPr>
          <w:ilvl w:val="0"/>
          <w:numId w:val="1004"/>
        </w:numPr>
        <w:pStyle w:val="Compact"/>
      </w:pPr>
      <w:r>
        <w:rPr>
          <w:iCs/>
          <w:i/>
        </w:rPr>
        <w:t xml:space="preserve">TikTok Health Series:</w:t>
      </w:r>
      <w:r>
        <w:t xml:space="preserve"> </w:t>
      </w:r>
      <w:r>
        <w:t xml:space="preserve">Short, engaging videos addressing local concerns—e.g., "Managing Allergies During Montreal's Pollen Season"—targeted at 18-35 year-olds using geotags for Canada Montreal neighborhoods.</w:t>
      </w:r>
    </w:p>
    <w:bookmarkEnd w:id="25"/>
    <w:bookmarkStart w:id="26" w:name="Xae599ec36a4aeda3253ba2771d804b4ec745fe2"/>
    <w:p>
      <w:pPr>
        <w:pStyle w:val="Heading3"/>
      </w:pPr>
      <w:r>
        <w:t xml:space="preserve">Pillar 3: Loyalty &amp; Personalization Beyond the Prescription</w:t>
      </w:r>
    </w:p>
    <w:p>
      <w:pPr>
        <w:pStyle w:val="FirstParagraph"/>
      </w:pPr>
      <w:r>
        <w:t xml:space="preserve">Our loyalty program "Mon Chemist Plus" rewards holistic engagement:</w:t>
      </w:r>
    </w:p>
    <w:p>
      <w:pPr>
        <w:numPr>
          <w:ilvl w:val="0"/>
          <w:numId w:val="1005"/>
        </w:numPr>
        <w:pStyle w:val="Compact"/>
      </w:pPr>
      <w:r>
        <w:t xml:space="preserve">Points for health screenings (e.g., blood pressure checks), not just purchases.</w:t>
      </w:r>
    </w:p>
    <w:p>
      <w:pPr>
        <w:numPr>
          <w:ilvl w:val="0"/>
          <w:numId w:val="1005"/>
        </w:numPr>
        <w:pStyle w:val="Compact"/>
      </w:pPr>
      <w:r>
        <w:t xml:space="preserve">Exclusive discounts on Quebecois products like maple syrup-based skincare at Montreal Chemist locations.</w:t>
      </w:r>
    </w:p>
    <w:p>
      <w:pPr>
        <w:numPr>
          <w:ilvl w:val="0"/>
          <w:numId w:val="1005"/>
        </w:numPr>
        <w:pStyle w:val="Compact"/>
      </w:pPr>
      <w:r>
        <w:t xml:space="preserve">Personalized wellness reports via email, using data ethically to suggest relevant services—critical for maintaining trust in Canada Montreal's privacy-conscious market.</w:t>
      </w:r>
    </w:p>
    <w:bookmarkEnd w:id="26"/>
    <w:bookmarkEnd w:id="27"/>
    <w:bookmarkStart w:id="28" w:name="action-plan-timeline"/>
    <w:p>
      <w:pPr>
        <w:pStyle w:val="Heading2"/>
      </w:pPr>
      <w:r>
        <w:t xml:space="preserve">Action Plan &amp; Timeline</w:t>
      </w:r>
    </w:p>
    <w:p>
      <w:pPr>
        <w:pStyle w:val="FirstParagraph"/>
      </w:pPr>
      <w:r>
        <w:t xml:space="preserve">Quarter</w:t>
      </w:r>
    </w:p>
    <w:p>
      <w:pPr>
        <w:pStyle w:val="BodyText"/>
      </w:pPr>
      <w:r>
        <w:t xml:space="preserve">Key Actions</w:t>
      </w:r>
    </w:p>
    <w:p>
      <w:pPr>
        <w:pStyle w:val="BodyText"/>
      </w:pPr>
      <w:r>
        <w:t xml:space="preserve">Canada Montreal Focus</w:t>
      </w:r>
    </w:p>
    <w:p>
      <w:pPr>
        <w:pStyle w:val="BodyText"/>
      </w:pPr>
      <w:r>
        <w:t xml:space="preserve">Q1 2024</w:t>
      </w:r>
    </w:p>
    <w:p>
      <w:pPr>
        <w:pStyle w:val="BodyText"/>
      </w:pPr>
      <w:r>
        <w:t xml:space="preserve">Leverage Montreal's "Fête de la Musique" for pop-up health stations in Parc La Fontaine; launch Mon Chemist App beta version</w:t>
      </w:r>
    </w:p>
    <w:p>
      <w:pPr>
        <w:pStyle w:val="BodyText"/>
      </w:pPr>
      <w:r>
        <w:t xml:space="preserve">Integrate French language support during all user onboarding; partner with local artists for event branding</w:t>
      </w:r>
    </w:p>
    <w:p>
      <w:pPr>
        <w:pStyle w:val="BodyText"/>
      </w:pPr>
      <w:r>
        <w:t xml:space="preserve">Q2 2024</w:t>
      </w:r>
    </w:p>
    <w:p>
      <w:pPr>
        <w:pStyle w:val="BodyText"/>
      </w:pPr>
      <w:r>
        <w:t xml:space="preserve">Roll out "Senior Care Circles" in Verdun and Lachine neighborhoods; initiate TikTok campaign targeting French-speaking youth</w:t>
      </w:r>
    </w:p>
    <w:p>
      <w:pPr>
        <w:pStyle w:val="BodyText"/>
      </w:pPr>
      <w:r>
        <w:t xml:space="preserve">Create content featuring Montreal-based influencers discussing mental health challenges specific to Quebecois students</w:t>
      </w:r>
    </w:p>
    <w:p>
      <w:pPr>
        <w:pStyle w:val="BodyText"/>
      </w:pPr>
      <w:r>
        <w:t xml:space="preserve">Q3 2024</w:t>
      </w:r>
    </w:p>
    <w:p>
      <w:pPr>
        <w:pStyle w:val="BodyText"/>
      </w:pPr>
      <w:r>
        <w:t xml:space="preserve">Launch partnership with Montreal Public Health for flu vaccination drives; optimize app for seamless integration with Quebec's provincial healthcare system (RAMQ)</w:t>
      </w:r>
    </w:p>
    <w:p>
      <w:pPr>
        <w:pStyle w:val="BodyText"/>
      </w:pPr>
      <w:r>
        <w:t xml:space="preserve">Ensure all health materials are approved by Quebec College of Pharmacists to build credibility in Canada Montreal</w:t>
      </w:r>
    </w:p>
    <w:bookmarkEnd w:id="28"/>
    <w:bookmarkStart w:id="29" w:name="X6b131fc7f7cbdcf91e05d023dd22e3be73ab629"/>
    <w:p>
      <w:pPr>
        <w:pStyle w:val="Heading2"/>
      </w:pPr>
      <w:r>
        <w:t xml:space="preserve">Budget Allocation: Strategic Investment in Montreal Success</w:t>
      </w:r>
    </w:p>
    <w:p>
      <w:pPr>
        <w:pStyle w:val="FirstParagraph"/>
      </w:pPr>
      <w:r>
        <w:t xml:space="preserve">Total budget: $850,000 (75% allocated to digital and community initiatives, 15% to analytics, 10% contingency).</w:t>
      </w:r>
    </w:p>
    <w:p>
      <w:pPr>
        <w:numPr>
          <w:ilvl w:val="0"/>
          <w:numId w:val="1006"/>
        </w:numPr>
        <w:pStyle w:val="Compact"/>
      </w:pPr>
      <w:r>
        <w:t xml:space="preserve">45% Digital Platforms (App development, social media ads targeting Montreal ZIP codes)</w:t>
      </w:r>
    </w:p>
    <w:p>
      <w:pPr>
        <w:numPr>
          <w:ilvl w:val="0"/>
          <w:numId w:val="1006"/>
        </w:numPr>
        <w:pStyle w:val="Compact"/>
      </w:pPr>
      <w:r>
        <w:t xml:space="preserve">30% Community Programs (Event logistics, ambassador stipends)</w:t>
      </w:r>
    </w:p>
    <w:p>
      <w:pPr>
        <w:numPr>
          <w:ilvl w:val="0"/>
          <w:numId w:val="1006"/>
        </w:numPr>
        <w:pStyle w:val="Compact"/>
      </w:pPr>
      <w:r>
        <w:t xml:space="preserve">15% Analytics &amp; Personalization (CRM upgrades for patient data segmentation)</w:t>
      </w:r>
    </w:p>
    <w:bookmarkEnd w:id="29"/>
    <w:bookmarkStart w:id="30" w:name="X01b0bb1d7d0e036c9be541b83abc85b624ca539"/>
    <w:p>
      <w:pPr>
        <w:pStyle w:val="Heading2"/>
      </w:pPr>
      <w:r>
        <w:t xml:space="preserve">Evaluation Metrics: Measuring Impact in Canada Montreal</w:t>
      </w:r>
    </w:p>
    <w:p>
      <w:pPr>
        <w:pStyle w:val="FirstParagraph"/>
      </w:pPr>
      <w:r>
        <w:t xml:space="preserve">We track success through three lenses:</w:t>
      </w:r>
    </w:p>
    <w:p>
      <w:pPr>
        <w:numPr>
          <w:ilvl w:val="0"/>
          <w:numId w:val="1007"/>
        </w:numPr>
        <w:pStyle w:val="Compact"/>
      </w:pPr>
      <w:r>
        <w:rPr>
          <w:iCs/>
          <w:i/>
        </w:rPr>
        <w:t xml:space="preserve">Engagement:</w:t>
      </w:r>
      <w:r>
        <w:t xml:space="preserve"> </w:t>
      </w:r>
      <w:r>
        <w:t xml:space="preserve">App downloads, social media sentiment (using Montreal-specific hashtags like #MontrealChemist), and event attendance.</w:t>
      </w:r>
    </w:p>
    <w:p>
      <w:pPr>
        <w:numPr>
          <w:ilvl w:val="0"/>
          <w:numId w:val="1007"/>
        </w:numPr>
        <w:pStyle w:val="Compact"/>
      </w:pPr>
      <w:r>
        <w:rPr>
          <w:iCs/>
          <w:i/>
        </w:rPr>
        <w:t xml:space="preserve">Growth:</w:t>
      </w:r>
      <w:r>
        <w:t xml:space="preserve"> </w:t>
      </w:r>
      <w:r>
        <w:t xml:space="preserve">New loyalty members from targeted neighborhoods, prescription refill rates by age group.</w:t>
      </w:r>
    </w:p>
    <w:p>
      <w:pPr>
        <w:numPr>
          <w:ilvl w:val="0"/>
          <w:numId w:val="1007"/>
        </w:numPr>
        <w:pStyle w:val="Compact"/>
      </w:pPr>
      <w:r>
        <w:rPr>
          <w:iCs/>
          <w:i/>
        </w:rPr>
        <w:t xml:space="preserve">Credibility:</w:t>
      </w:r>
      <w:r>
        <w:t xml:space="preserve"> </w:t>
      </w:r>
      <w:r>
        <w:t xml:space="preserve">Third-party trust scores via annual Quebec community surveys comparing Montreal Chemist against competitors in Canada Montreal.</w:t>
      </w:r>
    </w:p>
    <w:bookmarkEnd w:id="30"/>
    <w:bookmarkStart w:id="31" w:name="X2da8544a145a2b28768841c5fca433fe143a21c"/>
    <w:p>
      <w:pPr>
        <w:pStyle w:val="Heading2"/>
      </w:pPr>
      <w:r>
        <w:t xml:space="preserve">Conclusion: The Future of Pharmacy in Canada Montreal</w:t>
      </w:r>
    </w:p>
    <w:p>
      <w:pPr>
        <w:pStyle w:val="FirstParagraph"/>
      </w:pPr>
      <w:r>
        <w:t xml:space="preserve">This Marketing Plan positions Montreal Chemist not merely as a pharmacy but as the heartbeat of healthcare in Canada Montreal. By honoring our cultural context, investing relentlessly in community trust, and embracing digital evolution without losing humanity, we will transform "chemist" from a transactional service into an emotional pillar for families across Quebec's most vibrant city. Our commitment to Montreal isn't just geographical—it's a promise etched into every bilingual consultation, every neighborhood partnership, and every personalized wellness journey. As healthcare becomes increasingly personal, Montreal Chemist will be the trusted chemist Canadians choose not because we are convenient—but because we understand what it means to be Canadian in Montreal.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Montreal Chemist - Canada Montreal</dc:title>
  <dc:creator/>
  <dc:language>en</dc:language>
  <cp:keywords/>
  <dcterms:created xsi:type="dcterms:W3CDTF">2026-07-22T15:29:59Z</dcterms:created>
  <dcterms:modified xsi:type="dcterms:W3CDTF">2026-07-22T15:29:59Z</dcterms:modified>
</cp:coreProperties>
</file>

<file path=docProps/custom.xml><?xml version="1.0" encoding="utf-8"?>
<Properties xmlns="http://schemas.openxmlformats.org/officeDocument/2006/custom-properties" xmlns:vt="http://schemas.openxmlformats.org/officeDocument/2006/docPropsVTypes"/>
</file>