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Network</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87acc91246b7e9b33b6b90b882085a17b6cc5b1"/>
    <w:p>
      <w:pPr>
        <w:pStyle w:val="Heading1"/>
      </w:pPr>
      <w:r>
        <w:t xml:space="preserve">Marketing Plan: Chemist Pharmacy Network Expansion Strategy for DR Congo Kinshasa</w:t>
      </w:r>
    </w:p>
    <w:bookmarkStart w:id="20" w:name="executive-summary"/>
    <w:p>
      <w:pPr>
        <w:pStyle w:val="Heading2"/>
      </w:pPr>
      <w:r>
        <w:t xml:space="preserve">Executive Summary</w:t>
      </w:r>
    </w:p>
    <w:p>
      <w:pPr>
        <w:pStyle w:val="FirstParagraph"/>
      </w:pPr>
      <w:r>
        <w:t xml:space="preserve">This comprehensive Marketing Plan outlines a targeted strategy for the expansion and market leadership of the "Chemist" pharmacy brand within the critical urban healthcare landscape of Kinshasa, Democratic Republic of Congo (DRC). Recognizing the immense unmet need for affordable, authentic pharmaceuticals in Kinshasa's densely populated neighborhoods, this plan prioritizes building trust, accessibility, and community integration. The Chemist Marketing Plan specifically addresses DR Congo Kinshasa's unique challenges—limited formal healthcare access, high prevalence of counterfeit medicines in informal markets, and significant reliance on mobile money—while positioning Chemist as the trusted pharmacy partner for families across all socio-economic strata in the capital city.</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a market of over 18 million residents with acute healthcare access gaps. The informal pharmaceutical sector dominates, often supplying substandard or counterfeit drugs (WHO estimates up to 50% of medicines in informal markets are falsified). Formal pharmacies like Chemist face intense competition but also a massive opportunity to fill the trust deficit. Key drivers include:</w:t>
      </w:r>
    </w:p>
    <w:p>
      <w:pPr>
        <w:numPr>
          <w:ilvl w:val="0"/>
          <w:numId w:val="1001"/>
        </w:numPr>
        <w:pStyle w:val="Compact"/>
      </w:pPr>
      <w:r>
        <w:rPr>
          <w:bCs/>
          <w:b/>
        </w:rPr>
        <w:t xml:space="preserve">Urbanization Pressure:</w:t>
      </w:r>
      <w:r>
        <w:t xml:space="preserve"> </w:t>
      </w:r>
      <w:r>
        <w:t xml:space="preserve">Kinshasa's rapid growth strains existing healthcare infrastructure, creating demand for convenient pharmacy services.</w:t>
      </w:r>
    </w:p>
    <w:p>
      <w:pPr>
        <w:numPr>
          <w:ilvl w:val="0"/>
          <w:numId w:val="1001"/>
        </w:numPr>
        <w:pStyle w:val="Compact"/>
      </w:pPr>
      <w:r>
        <w:rPr>
          <w:bCs/>
          <w:b/>
        </w:rPr>
        <w:t xml:space="preserve">Economic Realities:</w:t>
      </w:r>
      <w:r>
        <w:t xml:space="preserve"> </w:t>
      </w:r>
      <w:r>
        <w:t xml:space="preserve">A significant portion of Kinshasa's population lives below the poverty line, demanding affordable pricing and flexible payment options (e.g., mobile money).</w:t>
      </w:r>
    </w:p>
    <w:p>
      <w:pPr>
        <w:numPr>
          <w:ilvl w:val="0"/>
          <w:numId w:val="1001"/>
        </w:numPr>
        <w:pStyle w:val="Compact"/>
      </w:pPr>
      <w:r>
        <w:rPr>
          <w:bCs/>
          <w:b/>
        </w:rPr>
        <w:t xml:space="preserve">Digital Penetration:</w:t>
      </w:r>
      <w:r>
        <w:t xml:space="preserve"> </w:t>
      </w:r>
      <w:r>
        <w:t xml:space="preserve">Mobile money adoption is high (e.g., M-Pesa, MTN MoMo), enabling seamless transactions for Chemist.</w:t>
      </w:r>
    </w:p>
    <w:p>
      <w:pPr>
        <w:numPr>
          <w:ilvl w:val="0"/>
          <w:numId w:val="1001"/>
        </w:numPr>
        <w:pStyle w:val="Compact"/>
      </w:pPr>
      <w:r>
        <w:rPr>
          <w:bCs/>
          <w:b/>
        </w:rPr>
        <w:t xml:space="preserve">Trust Deficit:</w:t>
      </w:r>
      <w:r>
        <w:t xml:space="preserve"> </w:t>
      </w:r>
      <w:r>
        <w:t xml:space="preserve">Counterfeit medicines erode consumer confidence in all pharmacy purchases, making authenticity a critical differentiator for Chemist.</w:t>
      </w:r>
    </w:p>
    <w:bookmarkEnd w:id="21"/>
    <w:bookmarkStart w:id="22" w:name="target-audience-in-kinshasa"/>
    <w:p>
      <w:pPr>
        <w:pStyle w:val="Heading2"/>
      </w:pPr>
      <w:r>
        <w:t xml:space="preserve">Target Audience in Kinshasa</w:t>
      </w:r>
    </w:p>
    <w:p>
      <w:pPr>
        <w:pStyle w:val="FirstParagraph"/>
      </w:pPr>
      <w:r>
        <w:t xml:space="preserve">The Chemist Marketing Plan focuses on three primary segments within DR Congo Kinshasa:</w:t>
      </w:r>
    </w:p>
    <w:p>
      <w:pPr>
        <w:numPr>
          <w:ilvl w:val="0"/>
          <w:numId w:val="1002"/>
        </w:numPr>
        <w:pStyle w:val="Compact"/>
      </w:pPr>
      <w:r>
        <w:rPr>
          <w:bCs/>
          <w:b/>
        </w:rPr>
        <w:t xml:space="preserve">Low-Income Urban Families:</w:t>
      </w:r>
      <w:r>
        <w:t xml:space="preserve"> </w:t>
      </w:r>
      <w:r>
        <w:t xml:space="preserve">The largest segment, seeking affordable essentials (antibiotics, pain relief, contraceptives) with reliable quality. They prioritize trust and cashless payments.</w:t>
      </w:r>
    </w:p>
    <w:p>
      <w:pPr>
        <w:numPr>
          <w:ilvl w:val="0"/>
          <w:numId w:val="1002"/>
        </w:numPr>
        <w:pStyle w:val="Compact"/>
      </w:pPr>
      <w:r>
        <w:rPr>
          <w:bCs/>
          <w:b/>
        </w:rPr>
        <w:t xml:space="preserve">Small Business Owners &amp; Informal Sector Workers:</w:t>
      </w:r>
      <w:r>
        <w:t xml:space="preserve"> </w:t>
      </w:r>
      <w:r>
        <w:t xml:space="preserve">Often the primary health decision-makers for families in Kinshasa's vibrant but unstable informal economy. They value quick access and bulk purchasing options.</w:t>
      </w:r>
    </w:p>
    <w:p>
      <w:pPr>
        <w:numPr>
          <w:ilvl w:val="0"/>
          <w:numId w:val="1002"/>
        </w:numPr>
        <w:pStyle w:val="Compact"/>
      </w:pPr>
      <w:r>
        <w:rPr>
          <w:bCs/>
          <w:b/>
        </w:rPr>
        <w:t xml:space="preserve">Migrant Communities (e.g., from rural DRC):</w:t>
      </w:r>
      <w:r>
        <w:t xml:space="preserve"> </w:t>
      </w:r>
      <w:r>
        <w:t xml:space="preserve">Frequently face language barriers and distrust of urban services. Chemist will deploy community health workers fluent in local languages like Lingala and Swahili for outreach.</w:t>
      </w:r>
    </w:p>
    <w:bookmarkEnd w:id="22"/>
    <w:bookmarkStart w:id="23" w:name="X6e6f749ea9fe47fcde0a0d5806583a6869e1ec8"/>
    <w:p>
      <w:pPr>
        <w:pStyle w:val="Heading2"/>
      </w:pPr>
      <w:r>
        <w:t xml:space="preserve">Unique Value Proposition: Why Chemist in Kinshasa?</w:t>
      </w:r>
    </w:p>
    <w:p>
      <w:pPr>
        <w:pStyle w:val="FirstParagraph"/>
      </w:pPr>
      <w:r>
        <w:t xml:space="preserve">Chemist is not just a pharmacy; it's a commitment to authentic healthcare access. Our core promise for DR Congo Kinshasa is:</w:t>
      </w:r>
      <w:r>
        <w:t xml:space="preserve"> </w:t>
      </w:r>
      <w:r>
        <w:rPr>
          <w:bCs/>
          <w:b/>
        </w:rPr>
        <w:t xml:space="preserve">"Genuine Medicine, Trusted Care: Authentic Pharmaceuticals at Fair Prices, Delivered Where You Live."</w:t>
      </w:r>
      <w:r>
        <w:t xml:space="preserve"> </w:t>
      </w:r>
      <w:r>
        <w:t xml:space="preserve">This differentiates Chemist from both counterfeit sellers and other formal chains that lack Kinshasa-specific community integration. We guarantee 100% authentic products verified through DRC Ministry of Health partnerships and secure supply chains.</w:t>
      </w:r>
    </w:p>
    <w:bookmarkEnd w:id="23"/>
    <w:bookmarkStart w:id="27" w:name="Xc353f0f5011f792a745c07ad0aed481d4bb619a"/>
    <w:p>
      <w:pPr>
        <w:pStyle w:val="Heading2"/>
      </w:pPr>
      <w:r>
        <w:t xml:space="preserve">Marketing Strategies for DR Congo Kinshasa</w:t>
      </w:r>
    </w:p>
    <w:p>
      <w:pPr>
        <w:pStyle w:val="FirstParagraph"/>
      </w:pPr>
      <w:r>
        <w:t xml:space="preserve">The Chemist Marketing Plan leverages hyper-local tactics tailored to Kinshasa's environment:</w:t>
      </w:r>
    </w:p>
    <w:bookmarkStart w:id="24" w:name="Xa0bc3e183b9a573fd1a8af3b93671b408cc85b0"/>
    <w:p>
      <w:pPr>
        <w:pStyle w:val="Heading3"/>
      </w:pPr>
      <w:r>
        <w:t xml:space="preserve">1. Community Trust Building (Core to Chemist in Kinshasa)</w:t>
      </w:r>
    </w:p>
    <w:p>
      <w:pPr>
        <w:numPr>
          <w:ilvl w:val="0"/>
          <w:numId w:val="1003"/>
        </w:numPr>
        <w:pStyle w:val="Compact"/>
      </w:pPr>
      <w:r>
        <w:rPr>
          <w:bCs/>
          <w:b/>
        </w:rPr>
        <w:t xml:space="preserve">Local Ambassador Program:</w:t>
      </w:r>
      <w:r>
        <w:t xml:space="preserve"> </w:t>
      </w:r>
      <w:r>
        <w:t xml:space="preserve">Recruit respected community leaders (e.g., school principals, neighborhood chiefs) in key Kinshasa zones (Ngaliema, Kalamu, Masina) as "Chemist Ambassadors." They receive training and commissions for referring customers and hosting health talks.</w:t>
      </w:r>
    </w:p>
    <w:p>
      <w:pPr>
        <w:numPr>
          <w:ilvl w:val="0"/>
          <w:numId w:val="1003"/>
        </w:numPr>
        <w:pStyle w:val="Compact"/>
      </w:pPr>
      <w:r>
        <w:rPr>
          <w:bCs/>
          <w:b/>
        </w:rPr>
        <w:t xml:space="preserve">Mobile Health Clinics:</w:t>
      </w:r>
      <w:r>
        <w:t xml:space="preserve"> </w:t>
      </w:r>
      <w:r>
        <w:t xml:space="preserve">Partner with local NGOs to deploy Chemist-branded mobile units offering free basic screenings (blood pressure, malaria tests) in high-need areas like Makala or Limete, driving foot traffic to Chemist locations and building brand affinity.</w:t>
      </w:r>
    </w:p>
    <w:bookmarkEnd w:id="24"/>
    <w:bookmarkStart w:id="25" w:name="hyper-accessible-service-model"/>
    <w:p>
      <w:pPr>
        <w:pStyle w:val="Heading3"/>
      </w:pPr>
      <w:r>
        <w:t xml:space="preserve">2. Hyper-Accessible Service Model</w:t>
      </w:r>
    </w:p>
    <w:p>
      <w:pPr>
        <w:numPr>
          <w:ilvl w:val="0"/>
          <w:numId w:val="1004"/>
        </w:numPr>
        <w:pStyle w:val="Compact"/>
      </w:pPr>
      <w:r>
        <w:rPr>
          <w:bCs/>
          <w:b/>
        </w:rPr>
        <w:t xml:space="preserve">Pharmacy Network Expansion:</w:t>
      </w:r>
      <w:r>
        <w:t xml:space="preserve"> </w:t>
      </w:r>
      <w:r>
        <w:t xml:space="preserve">Prioritize locations in dense residential neighborhoods with high informal market activity (e.g., near Matonge, Ngabu). Aim for 5 new Chemist outlets within Kinshasa in Year 1.</w:t>
      </w:r>
    </w:p>
    <w:p>
      <w:pPr>
        <w:numPr>
          <w:ilvl w:val="0"/>
          <w:numId w:val="1004"/>
        </w:numPr>
        <w:pStyle w:val="Compact"/>
      </w:pPr>
      <w:r>
        <w:rPr>
          <w:bCs/>
          <w:b/>
        </w:rPr>
        <w:t xml:space="preserve">Mobile Money Integration:</w:t>
      </w:r>
      <w:r>
        <w:t xml:space="preserve"> </w:t>
      </w:r>
      <w:r>
        <w:t xml:space="preserve">Ensure ALL transactions at Chemist points support MTN MoMo and Airtel Money. Implement "Pay Later" options via mobile money for essential medicines (e.g., malaria treatment bundles).</w:t>
      </w:r>
    </w:p>
    <w:p>
      <w:pPr>
        <w:numPr>
          <w:ilvl w:val="0"/>
          <w:numId w:val="1004"/>
        </w:numPr>
        <w:pStyle w:val="Compact"/>
      </w:pPr>
      <w:r>
        <w:rPr>
          <w:bCs/>
          <w:b/>
        </w:rPr>
        <w:t xml:space="preserve">Digital Presence:</w:t>
      </w:r>
      <w:r>
        <w:t xml:space="preserve"> </w:t>
      </w:r>
      <w:r>
        <w:t xml:space="preserve">Launch a simple USSD menu (</w:t>
      </w:r>
      <w:r>
        <w:rPr>
          <w:iCs/>
          <w:i/>
        </w:rPr>
        <w:t xml:space="preserve">*844#</w:t>
      </w:r>
      <w:r>
        <w:t xml:space="preserve">) for Kinshasa users to check Chemist locations, medicine prices, and order refills – accessible on all mobile phones.</w:t>
      </w:r>
    </w:p>
    <w:bookmarkEnd w:id="25"/>
    <w:bookmarkStart w:id="26" w:name="X370758678708b40330c21f457d5ef302ef476be"/>
    <w:p>
      <w:pPr>
        <w:pStyle w:val="Heading3"/>
      </w:pPr>
      <w:r>
        <w:t xml:space="preserve">3. Authenticity as the Brand Pillar (Critical for DR Congo)</w:t>
      </w:r>
    </w:p>
    <w:p>
      <w:pPr>
        <w:numPr>
          <w:ilvl w:val="0"/>
          <w:numId w:val="1005"/>
        </w:numPr>
        <w:pStyle w:val="Compact"/>
      </w:pPr>
      <w:r>
        <w:rPr>
          <w:bCs/>
          <w:b/>
        </w:rPr>
        <w:t xml:space="preserve">Real-Time Verification:</w:t>
      </w:r>
      <w:r>
        <w:t xml:space="preserve"> </w:t>
      </w:r>
      <w:r>
        <w:t xml:space="preserve">QR codes on all Chemist packaging link to a DRC Ministry of Health verification portal, allowing Kinshasa customers to instantly confirm medicine authenticity.</w:t>
      </w:r>
    </w:p>
    <w:p>
      <w:pPr>
        <w:numPr>
          <w:ilvl w:val="0"/>
          <w:numId w:val="1005"/>
        </w:numPr>
        <w:pStyle w:val="Compact"/>
      </w:pPr>
      <w:r>
        <w:rPr>
          <w:bCs/>
          <w:b/>
        </w:rPr>
        <w:t xml:space="preserve">Transparency Campaigns:</w:t>
      </w:r>
      <w:r>
        <w:t xml:space="preserve"> </w:t>
      </w:r>
      <w:r>
        <w:t xml:space="preserve">Run radio ads (widely consumed in Kinshasa) and social media (Facebook, WhatsApp groups) featuring stories of families protected from counterfeit drugs by Chemist – emphasizing our commitment to DR Congo Kinshasa's health.</w:t>
      </w:r>
    </w:p>
    <w:bookmarkEnd w:id="26"/>
    <w:bookmarkEnd w:id="27"/>
    <w:bookmarkStart w:id="28" w:name="budget-measurement"/>
    <w:p>
      <w:pPr>
        <w:pStyle w:val="Heading2"/>
      </w:pPr>
      <w:r>
        <w:t xml:space="preserve">Budget &amp; Measurement</w:t>
      </w:r>
    </w:p>
    <w:p>
      <w:pPr>
        <w:pStyle w:val="FirstParagraph"/>
      </w:pPr>
      <w:r>
        <w:t xml:space="preserve">The Chemist Marketing Plan allocates 35% of the annual budget to community initiatives (ambassadors, mobile clinics) and 25% to digital/mobile marketing. Key performance indicators (KPIs) are:</w:t>
      </w:r>
    </w:p>
    <w:p>
      <w:pPr>
        <w:numPr>
          <w:ilvl w:val="0"/>
          <w:numId w:val="1006"/>
        </w:numPr>
        <w:pStyle w:val="Compact"/>
      </w:pPr>
      <w:r>
        <w:rPr>
          <w:bCs/>
          <w:b/>
        </w:rPr>
        <w:t xml:space="preserve">Trust Metrics:</w:t>
      </w:r>
      <w:r>
        <w:t xml:space="preserve"> </w:t>
      </w:r>
      <w:r>
        <w:t xml:space="preserve">% of customers reporting "Chemist is more trusted than other pharmacies" (Target: 70% by Year 2).</w:t>
      </w:r>
    </w:p>
    <w:p>
      <w:pPr>
        <w:numPr>
          <w:ilvl w:val="0"/>
          <w:numId w:val="1006"/>
        </w:numPr>
        <w:pStyle w:val="Compact"/>
      </w:pPr>
      <w:r>
        <w:rPr>
          <w:bCs/>
          <w:b/>
        </w:rPr>
        <w:t xml:space="preserve">Accessibility:</w:t>
      </w:r>
      <w:r>
        <w:t xml:space="preserve"> </w:t>
      </w:r>
      <w:r>
        <w:t xml:space="preserve">Number of Kinshasa residents within 1km of a Chemist location (Target: 45% coverage in high-priority zones by Year 2).</w:t>
      </w:r>
    </w:p>
    <w:p>
      <w:pPr>
        <w:numPr>
          <w:ilvl w:val="0"/>
          <w:numId w:val="1006"/>
        </w:numPr>
        <w:pStyle w:val="Compact"/>
      </w:pPr>
      <w:r>
        <w:rPr>
          <w:bCs/>
          <w:b/>
        </w:rPr>
        <w:t xml:space="preserve">Authenticity Engagement:</w:t>
      </w:r>
      <w:r>
        <w:t xml:space="preserve"> </w:t>
      </w:r>
      <w:r>
        <w:t xml:space="preserve">QR code scans per medicine pack (Target: &gt;65% usage rate).</w:t>
      </w:r>
    </w:p>
    <w:p>
      <w:pPr>
        <w:numPr>
          <w:ilvl w:val="0"/>
          <w:numId w:val="1006"/>
        </w:numPr>
        <w:pStyle w:val="Compact"/>
      </w:pPr>
      <w:r>
        <w:rPr>
          <w:bCs/>
          <w:b/>
        </w:rPr>
        <w:t xml:space="preserve">Financial:</w:t>
      </w:r>
      <w:r>
        <w:t xml:space="preserve"> </w:t>
      </w:r>
      <w:r>
        <w:t xml:space="preserve">Customer acquisition cost vs. lifetime value (Target: CAC reduction of 20% in Year 1).</w:t>
      </w:r>
    </w:p>
    <w:bookmarkEnd w:id="28"/>
    <w:bookmarkStart w:id="29" w:name="X5853aa3e131a6c88649bfde38d380c946d6cfd8"/>
    <w:p>
      <w:pPr>
        <w:pStyle w:val="Heading2"/>
      </w:pPr>
      <w:r>
        <w:t xml:space="preserve">Conclusion: Chemist – The Kinshasa Health Partner</w:t>
      </w:r>
    </w:p>
    <w:p>
      <w:pPr>
        <w:pStyle w:val="FirstParagraph"/>
      </w:pPr>
      <w:r>
        <w:t xml:space="preserve">This Marketing Plan positions Chemist not merely as a pharmacy chain, but as an essential community health partner uniquely equipped to serve the complex needs of DR Congo Kinshasa. By embedding trust through authenticity verification, leveraging mobile technology for accessibility, and building deep community relationships within Kinshasa's neighborhoods, Chemist will become synonymous with reliable healthcare. Success means saving lives through genuine medicine while establishing a sustainable model that can scale across DR Congo and beyond. The Chemist Marketing Plan is the roadmap to transforming healthcare access for millions in Kinshasa – one neighborhood, one family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Network in DR Congo Kinshasa</dc:title>
  <dc:creator/>
  <dc:language>en</dc:language>
  <cp:keywords/>
  <dcterms:created xsi:type="dcterms:W3CDTF">2026-07-22T05:56:51Z</dcterms:created>
  <dcterms:modified xsi:type="dcterms:W3CDTF">2026-07-22T05:56:51Z</dcterms:modified>
</cp:coreProperties>
</file>

<file path=docProps/custom.xml><?xml version="1.0" encoding="utf-8"?>
<Properties xmlns="http://schemas.openxmlformats.org/officeDocument/2006/custom-properties" xmlns:vt="http://schemas.openxmlformats.org/officeDocument/2006/docPropsVTypes"/>
</file>