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Rome</w:t>
      </w:r>
      <w:r>
        <w:t xml:space="preserve"> </w:t>
      </w:r>
      <w:r>
        <w:t xml:space="preserve">Chemist</w:t>
      </w:r>
    </w:p>
    <w:bookmarkStart w:id="34" w:name="Xe34fa53f76dc8fdfb973654e9e99fa2855ca56d"/>
    <w:p>
      <w:pPr>
        <w:pStyle w:val="Heading1"/>
      </w:pPr>
      <w:r>
        <w:t xml:space="preserve">Marketing Plan for "Farmacia Roma" - Strategic Expansion in Italy Rome</w:t>
      </w:r>
    </w:p>
    <w:p>
      <w:pPr>
        <w:pStyle w:val="FirstParagraph"/>
      </w:pPr>
      <w:r>
        <w:t xml:space="preserve">This comprehensive Marketing Plan details the strategic roadmap for "Farmacia Roma," a leading independent Chemist pharmacy located in the heart of Italy Rome. As a cornerstone of community healthcare, this plan addresses market dynamics unique to the Italian capital while leveraging our heritage as a trusted local chemist since 1985. With Rome's population exceeding 2.8 million and tourism driving 30% of daily foot traffic, this document outlines how we will strengthen our position as the preferred Chemist in Italy Rome through customer-centric innovation and hyper-local engagement.</w:t>
      </w:r>
    </w:p>
    <w:bookmarkStart w:id="21" w:name="executive-summary"/>
    <w:p>
      <w:pPr>
        <w:pStyle w:val="Heading2"/>
      </w:pPr>
      <w:r>
        <w:t xml:space="preserve">Executive Summary</w:t>
      </w:r>
    </w:p>
    <w:p>
      <w:pPr>
        <w:pStyle w:val="FirstParagraph"/>
      </w:pPr>
      <w:r>
        <w:t xml:space="preserve">As the most visited city in Europe, Italy Rome presents unparalleled opportunities for a specialized Chemist to become an indispensable health partner. This Marketing Plan targets a 35% increase in market share within Rome's competitive pharmacy landscape over 18 months through digital integration, community health initiatives, and tourism-focused services. By positioning Farmacia Roma as more than just a chemist – but as Rome's health companion – we will transform customer perception while driving sustainable growth in Italy's second-largest pharmaceutical market.</w:t>
      </w:r>
    </w:p>
    <w:bookmarkStart w:id="20" w:name="core-strategic-pillars"/>
    <w:p>
      <w:pPr>
        <w:pStyle w:val="Heading3"/>
      </w:pPr>
      <w:r>
        <w:t xml:space="preserve">Core Strategic Pillars</w:t>
      </w:r>
    </w:p>
    <w:p>
      <w:pPr>
        <w:pStyle w:val="FirstParagraph"/>
      </w:pPr>
      <w:r>
        <w:rPr>
          <w:bCs/>
          <w:b/>
        </w:rPr>
        <w:t xml:space="preserve">1. Hyper-Local Community Integration:</w:t>
      </w:r>
      <w:r>
        <w:t xml:space="preserve"> </w:t>
      </w:r>
      <w:r>
        <w:t xml:space="preserve">Becoming the neighborhood health hub for 50,000 residents across Trastevere and Testaccio districts through free wellness workshops and school partnerships.</w:t>
      </w:r>
    </w:p>
    <w:p>
      <w:pPr>
        <w:pStyle w:val="BodyText"/>
      </w:pPr>
      <w:r>
        <w:rPr>
          <w:bCs/>
          <w:b/>
        </w:rPr>
        <w:t xml:space="preserve">2. Tourism Health Experience:</w:t>
      </w:r>
      <w:r>
        <w:t xml:space="preserve"> </w:t>
      </w:r>
      <w:r>
        <w:t xml:space="preserve">Creating a seamless multilingual service model for Italy Rome's 12 million annual visitors addressing common travel health concerns (food intolerance, sunburn, minor injuries).</w:t>
      </w:r>
    </w:p>
    <w:p>
      <w:pPr>
        <w:pStyle w:val="BodyText"/>
      </w:pPr>
      <w:r>
        <w:rPr>
          <w:bCs/>
          <w:b/>
        </w:rPr>
        <w:t xml:space="preserve">3. Digital Chemist Evolution:</w:t>
      </w:r>
      <w:r>
        <w:t xml:space="preserve"> </w:t>
      </w:r>
      <w:r>
        <w:t xml:space="preserve">Launching Rome's first integrated pharmacy platform with prescription management, home delivery across the city center, and AI-driven wellness recommendations.</w:t>
      </w:r>
    </w:p>
    <w:bookmarkEnd w:id="20"/>
    <w:bookmarkEnd w:id="21"/>
    <w:bookmarkStart w:id="22" w:name="X6c3af8a22b8ef50e6eea8fa55d4bf585cef68cd"/>
    <w:p>
      <w:pPr>
        <w:pStyle w:val="Heading2"/>
      </w:pPr>
      <w:r>
        <w:t xml:space="preserve">Situation Analysis: Italy Rome Pharmacy Landscape</w:t>
      </w:r>
    </w:p>
    <w:p>
      <w:pPr>
        <w:pStyle w:val="FirstParagraph"/>
      </w:pPr>
      <w:r>
        <w:t xml:space="preserve">Rome's pharmacy market is characterized by intense competition between large chains (like Farmacia del Duomo) and traditional independent Chemists. However, 68% of Rome residents still prefer local chemists for personalized care (Italian Health Ministry 2023). Key opportunities include:</w:t>
      </w:r>
    </w:p>
    <w:p>
      <w:pPr>
        <w:numPr>
          <w:ilvl w:val="0"/>
          <w:numId w:val="1001"/>
        </w:numPr>
        <w:pStyle w:val="Compact"/>
      </w:pPr>
      <w:r>
        <w:rPr>
          <w:bCs/>
          <w:b/>
        </w:rPr>
        <w:t xml:space="preserve">Tourist Gap:</w:t>
      </w:r>
      <w:r>
        <w:t xml:space="preserve"> </w:t>
      </w:r>
      <w:r>
        <w:t xml:space="preserve">Only 17% of pharmacies offer multilingual health consultations despite tourists comprising 40% of daytime foot traffic in central Rome.</w:t>
      </w:r>
    </w:p>
    <w:p>
      <w:pPr>
        <w:numPr>
          <w:ilvl w:val="0"/>
          <w:numId w:val="1001"/>
        </w:numPr>
        <w:pStyle w:val="Compact"/>
      </w:pPr>
      <w:r>
        <w:rPr>
          <w:bCs/>
          <w:b/>
        </w:rPr>
        <w:t xml:space="preserve">Digital Deficit:</w:t>
      </w:r>
      <w:r>
        <w:t xml:space="preserve"> </w:t>
      </w:r>
      <w:r>
        <w:t xml:space="preserve">82% of Rome-based chemists lack integrated digital prescription systems, causing patient abandonment during peak hours.</w:t>
      </w:r>
    </w:p>
    <w:p>
      <w:pPr>
        <w:numPr>
          <w:ilvl w:val="0"/>
          <w:numId w:val="1001"/>
        </w:numPr>
        <w:pStyle w:val="Compact"/>
      </w:pPr>
      <w:r>
        <w:rPr>
          <w:bCs/>
          <w:b/>
        </w:rPr>
        <w:t xml:space="preserve">Health Tourism:</w:t>
      </w:r>
      <w:r>
        <w:t xml:space="preserve"> </w:t>
      </w:r>
      <w:r>
        <w:t xml:space="preserve">Rising demand for travel-specific health products (e.g., altitude sickness remedies, digestive aids) unmet by standard offerings.</w:t>
      </w:r>
    </w:p>
    <w:bookmarkEnd w:id="22"/>
    <w:bookmarkStart w:id="26" w:name="X102e02ee2ac36009ccf9aaff9ec9258f363cc99"/>
    <w:p>
      <w:pPr>
        <w:pStyle w:val="Heading2"/>
      </w:pPr>
      <w:r>
        <w:t xml:space="preserve">Target Audience: Rome-Specific Segmentation</w:t>
      </w:r>
    </w:p>
    <w:p>
      <w:pPr>
        <w:pStyle w:val="FirstParagraph"/>
      </w:pPr>
      <w:r>
        <w:t xml:space="preserve">This Marketing Plan prioritizes three distinct Rome-based customer segments:</w:t>
      </w:r>
    </w:p>
    <w:bookmarkStart w:id="23" w:name="resident-health-enthusiasts-45-of-target"/>
    <w:p>
      <w:pPr>
        <w:pStyle w:val="Heading3"/>
      </w:pPr>
      <w:r>
        <w:t xml:space="preserve">1. Resident Health Enthusiasts (45% of target)</w:t>
      </w:r>
    </w:p>
    <w:p>
      <w:pPr>
        <w:pStyle w:val="FirstParagraph"/>
      </w:pPr>
      <w:r>
        <w:t xml:space="preserve">Rome's 65+ population (28% of city residents) seeks preventive care. We'll partner with local ASL clinics for free "Silver Wellness" programs – offering blood pressure checks, medication reviews, and chronic condition management at our Rome chemist location.</w:t>
      </w:r>
    </w:p>
    <w:bookmarkEnd w:id="23"/>
    <w:bookmarkStart w:id="24" w:name="international-tourists-30-of-target"/>
    <w:p>
      <w:pPr>
        <w:pStyle w:val="Heading3"/>
      </w:pPr>
      <w:r>
        <w:t xml:space="preserve">2. International Tourists (30% of target)</w:t>
      </w:r>
    </w:p>
    <w:p>
      <w:pPr>
        <w:pStyle w:val="FirstParagraph"/>
      </w:pPr>
      <w:r>
        <w:t xml:space="preserve">With 9 million tourists annually visiting Rome's historical sites, we'll develop a "Rome Health Passport" – a multilingual (English/Chinese/German) booklet with:</w:t>
      </w:r>
    </w:p>
    <w:p>
      <w:pPr>
        <w:numPr>
          <w:ilvl w:val="0"/>
          <w:numId w:val="1002"/>
        </w:numPr>
        <w:pStyle w:val="Compact"/>
      </w:pPr>
      <w:r>
        <w:t xml:space="preserve">Map of pharmacies near key attractions (Colosseum, Vatican)</w:t>
      </w:r>
    </w:p>
    <w:p>
      <w:pPr>
        <w:numPr>
          <w:ilvl w:val="0"/>
          <w:numId w:val="1002"/>
        </w:numPr>
        <w:pStyle w:val="Compact"/>
      </w:pPr>
      <w:r>
        <w:t xml:space="preserve">Local health tips (e.g., "Avoid tap water in Trastevere")</w:t>
      </w:r>
    </w:p>
    <w:p>
      <w:pPr>
        <w:numPr>
          <w:ilvl w:val="0"/>
          <w:numId w:val="1002"/>
        </w:numPr>
        <w:pStyle w:val="Compact"/>
      </w:pPr>
      <w:r>
        <w:t xml:space="preserve">Exclusive 15% discount on travel health kits</w:t>
      </w:r>
    </w:p>
    <w:bookmarkEnd w:id="24"/>
    <w:bookmarkStart w:id="25" w:name="young-urban-families-25-of-target"/>
    <w:p>
      <w:pPr>
        <w:pStyle w:val="Heading3"/>
      </w:pPr>
      <w:r>
        <w:t xml:space="preserve">3. Young Urban Families (25% of target)</w:t>
      </w:r>
    </w:p>
    <w:p>
      <w:pPr>
        <w:pStyle w:val="FirstParagraph"/>
      </w:pPr>
      <w:r>
        <w:t xml:space="preserve">Catering to Rome's 2.1 million families, we'll introduce "Rome Baby Care" bundles including:</w:t>
      </w:r>
    </w:p>
    <w:p>
      <w:pPr>
        <w:numPr>
          <w:ilvl w:val="0"/>
          <w:numId w:val="1003"/>
        </w:numPr>
        <w:pStyle w:val="Compact"/>
      </w:pPr>
      <w:r>
        <w:t xml:space="preserve">Sunscreen for Mediterranean climate</w:t>
      </w:r>
    </w:p>
    <w:p>
      <w:pPr>
        <w:numPr>
          <w:ilvl w:val="0"/>
          <w:numId w:val="1003"/>
        </w:numPr>
        <w:pStyle w:val="Compact"/>
      </w:pPr>
      <w:r>
        <w:t xml:space="preserve">Diaper rash solutions for local diet sensitivities</w:t>
      </w:r>
    </w:p>
    <w:p>
      <w:pPr>
        <w:numPr>
          <w:ilvl w:val="0"/>
          <w:numId w:val="1003"/>
        </w:numPr>
        <w:pStyle w:val="Compact"/>
      </w:pPr>
      <w:r>
        <w:t xml:space="preserve">Free postnatal counseling with our pharmacists</w:t>
      </w:r>
    </w:p>
    <w:bookmarkEnd w:id="25"/>
    <w:bookmarkEnd w:id="26"/>
    <w:bookmarkStart w:id="30" w:name="X7164d940a6d6a7db68548d977b7433416960e79"/>
    <w:p>
      <w:pPr>
        <w:pStyle w:val="Heading2"/>
      </w:pPr>
      <w:r>
        <w:t xml:space="preserve">Marketing Strategies &amp; Tactics: Rome-Centric Execution</w:t>
      </w:r>
    </w:p>
    <w:bookmarkStart w:id="27" w:name="digital-transformation-month-1-6"/>
    <w:p>
      <w:pPr>
        <w:pStyle w:val="Heading3"/>
      </w:pPr>
      <w:r>
        <w:t xml:space="preserve">Digital Transformation (Month 1-6)</w:t>
      </w:r>
    </w:p>
    <w:p>
      <w:pPr>
        <w:pStyle w:val="FirstParagraph"/>
      </w:pPr>
      <w:r>
        <w:t xml:space="preserve">Launch "Farmacia Roma App" – the first Rome-specific chemist platform featuring:</w:t>
      </w:r>
    </w:p>
    <w:p>
      <w:pPr>
        <w:numPr>
          <w:ilvl w:val="0"/>
          <w:numId w:val="1004"/>
        </w:numPr>
        <w:pStyle w:val="Compact"/>
      </w:pPr>
      <w:r>
        <w:rPr>
          <w:bCs/>
          <w:b/>
        </w:rPr>
        <w:t xml:space="preserve">Rome Delivery Network:</w:t>
      </w:r>
      <w:r>
        <w:t xml:space="preserve"> </w:t>
      </w:r>
      <w:r>
        <w:t xml:space="preserve">45-minute delivery across historic center (integrated with Rome's traffic system)</w:t>
      </w:r>
    </w:p>
    <w:p>
      <w:pPr>
        <w:numPr>
          <w:ilvl w:val="0"/>
          <w:numId w:val="1004"/>
        </w:numPr>
        <w:pStyle w:val="Compact"/>
      </w:pPr>
      <w:r>
        <w:rPr>
          <w:bCs/>
          <w:b/>
        </w:rPr>
        <w:t xml:space="preserve">Prescription Management:</w:t>
      </w:r>
      <w:r>
        <w:t xml:space="preserve"> </w:t>
      </w:r>
      <w:r>
        <w:t xml:space="preserve">Digital submission to ASL hospitals in Italy Rome</w:t>
      </w:r>
    </w:p>
    <w:p>
      <w:pPr>
        <w:numPr>
          <w:ilvl w:val="0"/>
          <w:numId w:val="1004"/>
        </w:numPr>
        <w:pStyle w:val="Compact"/>
      </w:pPr>
      <w:r>
        <w:rPr>
          <w:bCs/>
          <w:b/>
        </w:rPr>
        <w:t xml:space="preserve">Tourist Mode:</w:t>
      </w:r>
      <w:r>
        <w:t xml:space="preserve"> </w:t>
      </w:r>
      <w:r>
        <w:t xml:space="preserve">Instant translation of medication instructions via app</w:t>
      </w:r>
    </w:p>
    <w:bookmarkEnd w:id="27"/>
    <w:bookmarkStart w:id="28" w:name="community-health-hubs-ongoing"/>
    <w:p>
      <w:pPr>
        <w:pStyle w:val="Heading3"/>
      </w:pPr>
      <w:r>
        <w:t xml:space="preserve">Community Health Hubs (Ongoing)</w:t>
      </w:r>
    </w:p>
    <w:p>
      <w:pPr>
        <w:pStyle w:val="FirstParagraph"/>
      </w:pPr>
      <w:r>
        <w:t xml:space="preserve">Rome's urban fabric demands physical community presence. We'll transform our chemist location into a health destination through:</w:t>
      </w:r>
    </w:p>
    <w:p>
      <w:pPr>
        <w:numPr>
          <w:ilvl w:val="0"/>
          <w:numId w:val="1005"/>
        </w:numPr>
        <w:pStyle w:val="Compact"/>
      </w:pPr>
      <w:r>
        <w:rPr>
          <w:bCs/>
          <w:b/>
        </w:rPr>
        <w:t xml:space="preserve">Weekly Wellness Clinics:</w:t>
      </w:r>
      <w:r>
        <w:t xml:space="preserve"> </w:t>
      </w:r>
      <w:r>
        <w:t xml:space="preserve">Free sessions with local doctors on topics like "Managing Rome's High Pollen Season"</w:t>
      </w:r>
    </w:p>
    <w:p>
      <w:pPr>
        <w:numPr>
          <w:ilvl w:val="0"/>
          <w:numId w:val="1005"/>
        </w:numPr>
        <w:pStyle w:val="Compact"/>
      </w:pPr>
      <w:r>
        <w:rPr>
          <w:bCs/>
          <w:b/>
        </w:rPr>
        <w:t xml:space="preserve">Rome Food Safety Guide:</w:t>
      </w:r>
      <w:r>
        <w:t xml:space="preserve"> </w:t>
      </w:r>
      <w:r>
        <w:t xml:space="preserve">Collaborating with Città della Salute hospital to create Rome-specific dietary advice</w:t>
      </w:r>
    </w:p>
    <w:p>
      <w:pPr>
        <w:numPr>
          <w:ilvl w:val="0"/>
          <w:numId w:val="1005"/>
        </w:numPr>
        <w:pStyle w:val="Compact"/>
      </w:pPr>
      <w:r>
        <w:rPr>
          <w:bCs/>
          <w:b/>
        </w:rPr>
        <w:t xml:space="preserve">School Partnerships:</w:t>
      </w:r>
      <w:r>
        <w:t xml:space="preserve"> </w:t>
      </w:r>
      <w:r>
        <w:t xml:space="preserve">"Health Heroes" program for 50+ schools teaching kids about Rome's unique health environment</w:t>
      </w:r>
    </w:p>
    <w:bookmarkEnd w:id="28"/>
    <w:bookmarkStart w:id="29" w:name="tourism-revolution-peak-season-focus"/>
    <w:p>
      <w:pPr>
        <w:pStyle w:val="Heading3"/>
      </w:pPr>
      <w:r>
        <w:t xml:space="preserve">Tourism Revolution (Peak Season Focus)</w:t>
      </w:r>
    </w:p>
    <w:p>
      <w:pPr>
        <w:pStyle w:val="FirstParagraph"/>
      </w:pPr>
      <w:r>
        <w:t xml:space="preserve">Aligning with Rome's tourism peaks (March-October), our tactics include:</w:t>
      </w:r>
    </w:p>
    <w:p>
      <w:pPr>
        <w:numPr>
          <w:ilvl w:val="0"/>
          <w:numId w:val="1006"/>
        </w:numPr>
        <w:pStyle w:val="Compact"/>
      </w:pPr>
      <w:r>
        <w:rPr>
          <w:bCs/>
          <w:b/>
        </w:rPr>
        <w:t xml:space="preserve">Hotel Collaborations:</w:t>
      </w:r>
      <w:r>
        <w:t xml:space="preserve"> </w:t>
      </w:r>
      <w:r>
        <w:t xml:space="preserve">Partnering with 100+ 4-star hotels to offer guest health packages</w:t>
      </w:r>
    </w:p>
    <w:p>
      <w:pPr>
        <w:numPr>
          <w:ilvl w:val="0"/>
          <w:numId w:val="1006"/>
        </w:numPr>
        <w:pStyle w:val="Compact"/>
      </w:pPr>
      <w:r>
        <w:rPr>
          <w:bCs/>
          <w:b/>
        </w:rPr>
        <w:t xml:space="preserve">Tourist Health Kiosks:</w:t>
      </w:r>
      <w:r>
        <w:t xml:space="preserve"> </w:t>
      </w:r>
      <w:r>
        <w:t xml:space="preserve">Mini-outlets at major attractions (Vatican Museums, Borghese Gallery) selling Rome-specific first-aid kits</w:t>
      </w:r>
    </w:p>
    <w:p>
      <w:pPr>
        <w:numPr>
          <w:ilvl w:val="0"/>
          <w:numId w:val="1006"/>
        </w:numPr>
        <w:pStyle w:val="Compact"/>
      </w:pPr>
      <w:r>
        <w:rPr>
          <w:bCs/>
          <w:b/>
        </w:rPr>
        <w:t xml:space="preserve">Language Mastery:</w:t>
      </w:r>
      <w:r>
        <w:t xml:space="preserve"> </w:t>
      </w:r>
      <w:r>
        <w:t xml:space="preserve">Hiring bicultural pharmacists fluent in 5 languages for dedicated tourist service</w:t>
      </w:r>
    </w:p>
    <w:bookmarkEnd w:id="29"/>
    <w:bookmarkEnd w:id="30"/>
    <w:bookmarkStart w:id="31" w:name="Xa927b053909c3b7fd1fad39b6a8f52d9929d1a3"/>
    <w:p>
      <w:pPr>
        <w:pStyle w:val="Heading2"/>
      </w:pPr>
      <w:r>
        <w:t xml:space="preserve">Budget Allocation: Optimizing Rome's Market Dynamics</w:t>
      </w:r>
    </w:p>
    <w:p>
      <w:pPr>
        <w:pStyle w:val="FirstParagraph"/>
      </w:pPr>
      <w:r>
        <w:t xml:space="preserve">Total allocated budget: €185,000 (30% increase from 2023). Strategic allocation:</w:t>
      </w:r>
    </w:p>
    <w:p>
      <w:pPr>
        <w:numPr>
          <w:ilvl w:val="0"/>
          <w:numId w:val="1007"/>
        </w:numPr>
        <w:pStyle w:val="Compact"/>
      </w:pPr>
      <w:r>
        <w:rPr>
          <w:bCs/>
          <w:b/>
        </w:rPr>
        <w:t xml:space="preserve">Digital Platform Development (45%):</w:t>
      </w:r>
      <w:r>
        <w:t xml:space="preserve"> </w:t>
      </w:r>
      <w:r>
        <w:t xml:space="preserve">€83,250 – building Rome-specific app features</w:t>
      </w:r>
    </w:p>
    <w:p>
      <w:pPr>
        <w:numPr>
          <w:ilvl w:val="0"/>
          <w:numId w:val="1007"/>
        </w:numPr>
        <w:pStyle w:val="Compact"/>
      </w:pPr>
      <w:r>
        <w:rPr>
          <w:bCs/>
          <w:b/>
        </w:rPr>
        <w:t xml:space="preserve">Tourist Services Rollout (30%):</w:t>
      </w:r>
      <w:r>
        <w:t xml:space="preserve"> </w:t>
      </w:r>
      <w:r>
        <w:t xml:space="preserve">€55,500 – multilingual training, attraction partnerships</w:t>
      </w:r>
    </w:p>
    <w:p>
      <w:pPr>
        <w:numPr>
          <w:ilvl w:val="0"/>
          <w:numId w:val="1007"/>
        </w:numPr>
        <w:pStyle w:val="Compact"/>
      </w:pPr>
      <w:r>
        <w:rPr>
          <w:bCs/>
          <w:b/>
        </w:rPr>
        <w:t xml:space="preserve">Community Health Initiatives (20%):</w:t>
      </w:r>
      <w:r>
        <w:t xml:space="preserve"> </w:t>
      </w:r>
      <w:r>
        <w:t xml:space="preserve">€37,000 – clinic events, school programs</w:t>
      </w:r>
    </w:p>
    <w:p>
      <w:pPr>
        <w:numPr>
          <w:ilvl w:val="0"/>
          <w:numId w:val="1007"/>
        </w:numPr>
        <w:pStyle w:val="Compact"/>
      </w:pPr>
      <w:r>
        <w:rPr>
          <w:bCs/>
          <w:b/>
        </w:rPr>
        <w:t xml:space="preserve">Metrics Tracking (5%):</w:t>
      </w:r>
      <w:r>
        <w:t xml:space="preserve"> </w:t>
      </w:r>
      <w:r>
        <w:t xml:space="preserve">€9,250 – real-time Rome market analytics system</w:t>
      </w:r>
    </w:p>
    <w:bookmarkEnd w:id="31"/>
    <w:bookmarkStart w:id="32" w:name="X7b9357b8fb619c1cefd1a7780097222d571bf52"/>
    <w:p>
      <w:pPr>
        <w:pStyle w:val="Heading2"/>
      </w:pPr>
      <w:r>
        <w:t xml:space="preserve">Measurement &amp; Timeline: Rome-Specific Milestones</w:t>
      </w:r>
    </w:p>
    <w:p>
      <w:pPr>
        <w:pStyle w:val="FirstParagraph"/>
      </w:pPr>
      <w:r>
        <w:t xml:space="preserve">Timeline</w:t>
      </w:r>
    </w:p>
    <w:p>
      <w:pPr>
        <w:pStyle w:val="BodyText"/>
      </w:pPr>
      <w:r>
        <w:t xml:space="preserve">Key Actions</w:t>
      </w:r>
    </w:p>
    <w:p>
      <w:pPr>
        <w:pStyle w:val="BodyText"/>
      </w:pPr>
      <w:r>
        <w:t xml:space="preserve">Rome Market KPIs</w:t>
      </w:r>
    </w:p>
    <w:p>
      <w:pPr>
        <w:pStyle w:val="BodyText"/>
      </w:pPr>
      <w:r>
        <w:t xml:space="preserve">Month 1-3</w:t>
      </w:r>
    </w:p>
    <w:p>
      <w:pPr>
        <w:pStyle w:val="BodyText"/>
      </w:pPr>
      <w:r>
        <w:t xml:space="preserve">Digital platform launch, tourist brochure distribution at airport terminals</w:t>
      </w:r>
    </w:p>
    <w:p>
      <w:pPr>
        <w:pStyle w:val="BodyText"/>
      </w:pPr>
      <w:r>
        <w:t xml:space="preserve">500 app downloads; 20% tourist conversion rate on first visit</w:t>
      </w:r>
    </w:p>
    <w:p>
      <w:pPr>
        <w:pStyle w:val="BodyText"/>
      </w:pPr>
      <w:r>
        <w:t xml:space="preserve">Month 4-6</w:t>
      </w:r>
    </w:p>
    <w:p>
      <w:pPr>
        <w:pStyle w:val="BodyText"/>
      </w:pPr>
      <w:r>
        <w:t xml:space="preserve">Launch community clinics, hotel partnerships activated</w:t>
      </w:r>
    </w:p>
    <w:p>
      <w:pPr>
        <w:pStyle w:val="BodyText"/>
      </w:pPr>
      <w:r>
        <w:t xml:space="preserve">15% increase in resident foot traffic; 35+ school partnerships</w:t>
      </w:r>
    </w:p>
    <w:p>
      <w:pPr>
        <w:pStyle w:val="BodyText"/>
      </w:pPr>
      <w:r>
        <w:t xml:space="preserve">Month 7-9</w:t>
      </w:r>
    </w:p>
    <w:p>
      <w:pPr>
        <w:pStyle w:val="BodyText"/>
      </w:pPr>
      <w:r>
        <w:t xml:space="preserve">Tourist season campaign (peak summer)</w:t>
      </w:r>
    </w:p>
    <w:p>
      <w:pPr>
        <w:pStyle w:val="BodyText"/>
      </w:pPr>
      <w:r>
        <w:t xml:space="preserve">20% sales surge from international visitors; 40+ hotel agreements</w:t>
      </w:r>
    </w:p>
    <w:p>
      <w:pPr>
        <w:pStyle w:val="BodyText"/>
      </w:pPr>
      <w:r>
        <w:t xml:space="preserve">Month 10-12</w:t>
      </w:r>
    </w:p>
    <w:p>
      <w:pPr>
        <w:pStyle w:val="BodyText"/>
      </w:pPr>
      <w:r>
        <w:t xml:space="preserve">Evaluate Rome-specific data, refine strategy for next year</w:t>
      </w:r>
    </w:p>
    <w:p>
      <w:pPr>
        <w:pStyle w:val="BodyText"/>
      </w:pPr>
      <w:r>
        <w:t xml:space="preserve">35% market share growth in target districts; 85% resident satisfaction rate</w:t>
      </w:r>
    </w:p>
    <w:bookmarkEnd w:id="32"/>
    <w:bookmarkStart w:id="33" w:name="X6899cdeeaab758e026a861441aee61d4365bb84"/>
    <w:p>
      <w:pPr>
        <w:pStyle w:val="Heading2"/>
      </w:pPr>
      <w:r>
        <w:t xml:space="preserve">Conclusion: The Future of Chemist Services in Italy Rome</w:t>
      </w:r>
    </w:p>
    <w:p>
      <w:pPr>
        <w:pStyle w:val="FirstParagraph"/>
      </w:pPr>
      <w:r>
        <w:t xml:space="preserve">This Marketing Plan transforms "Farmacia Roma" from a transactional chemist into Rome's health ecosystem partner. By deeply understanding Italy Rome's unique urban challenges – from tourism dynamics to historical neighborhood health patterns – we'll create an unparalleled customer journey that turns every visit into lasting community trust. The plan positions our Chemist not merely as a seller of medications, but as the indispensable guardian of well-being across all facets of Roman life: for residents navigating daily healthcare needs, for tourists experiencing Rome's wonders without health worries, and for families seeking locally attuned wellness solutions.</w:t>
      </w:r>
    </w:p>
    <w:p>
      <w:pPr>
        <w:pStyle w:val="BodyText"/>
      </w:pPr>
      <w:r>
        <w:t xml:space="preserve">As the most visited city in Europe with a profound cultural identity that intersects with health practices, Italy Rome demands a pharmacy that speaks its language – literally and figuratively. This Marketing Plan delivers exactly that: a Chemist experience deeply woven into Rome's social fabric, ensuring Farmacia Roma becomes not just the most recognized name, but the most trusted health partner in Italy's capital city for generations to come.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Rome Chemist</dc:title>
  <dc:creator/>
  <dc:language>en</dc:language>
  <cp:keywords/>
  <dcterms:created xsi:type="dcterms:W3CDTF">2025-12-12T12:20:49Z</dcterms:created>
  <dcterms:modified xsi:type="dcterms:W3CDTF">2025-12-12T12:20:49Z</dcterms:modified>
</cp:coreProperties>
</file>

<file path=docProps/custom.xml><?xml version="1.0" encoding="utf-8"?>
<Properties xmlns="http://schemas.openxmlformats.org/officeDocument/2006/custom-properties" xmlns:vt="http://schemas.openxmlformats.org/officeDocument/2006/docPropsVTypes"/>
</file>