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w:t>
      </w:r>
      <w:r>
        <w:t xml:space="preserve"> </w:t>
      </w:r>
      <w:r>
        <w:t xml:space="preserve">Nepal</w:t>
      </w:r>
      <w:r>
        <w:t xml:space="preserve"> </w:t>
      </w:r>
      <w:r>
        <w:t xml:space="preserve">Kathmandu</w:t>
      </w:r>
    </w:p>
    <w:bookmarkStart w:id="33" w:name="X12c5bbe9e68f1fc00a295aea7e7bc3684f39591"/>
    <w:p>
      <w:pPr>
        <w:pStyle w:val="Heading1"/>
      </w:pPr>
      <w:r>
        <w:t xml:space="preserve">Comprehensive Marketing Plan for Chemist Pharmacy: Elevating Healthcare Accessibility in Nepal Kathmandu</w:t>
      </w:r>
    </w:p>
    <w:bookmarkStart w:id="20" w:name="executive-summary"/>
    <w:p>
      <w:pPr>
        <w:pStyle w:val="Heading2"/>
      </w:pPr>
      <w:r>
        <w:t xml:space="preserve">1. Executive Summary</w:t>
      </w:r>
    </w:p>
    <w:p>
      <w:pPr>
        <w:pStyle w:val="FirstParagraph"/>
      </w:pPr>
      <w:r>
        <w:t xml:space="preserve">This Marketing Plan outlines a strategic roadmap for establishing "Chemist Pharmacy" as Kathmandu's most trusted pharmaceutical retail destination. Targeting Nepal Kathmandu's rapidly growing urban population, the plan focuses on addressing critical healthcare gaps through patient-centered services, digital integration, and community engagement. With Nepal's pharmaceutical market expanding at 10% annually (Nepal Health Research Council, 2023), this plan positions Chemist Pharmacy to capture 15% market share within three years by prioritizing accessibility, affordability, and trust in the Kathmandu Valley.</w:t>
      </w:r>
    </w:p>
    <w:bookmarkEnd w:id="20"/>
    <w:bookmarkStart w:id="21" w:name="X378ee1b6264811057e9ce5ce6b6407a88ad3cc1"/>
    <w:p>
      <w:pPr>
        <w:pStyle w:val="Heading2"/>
      </w:pPr>
      <w:r>
        <w:t xml:space="preserve">2. Situation Analysis: Nepal Kathmandu Context</w:t>
      </w:r>
    </w:p>
    <w:p>
      <w:pPr>
        <w:pStyle w:val="FirstParagraph"/>
      </w:pPr>
      <w:r>
        <w:t xml:space="preserve">Kathmandu faces significant healthcare challenges: 68% of urban residents struggle with medicine accessibility (World Health Organization, 2023), while traditional pharmacies often lack modern inventory systems and trained staff. The "Chemist" sector remains fragmented, with over 1,200 unregulated outlets operating in Kathmandu alone. This creates an opportunity for a professionally managed Chemist Pharmacy that integrates Nepali cultural preferences with global best practices. Our analysis reveals three critical insights:</w:t>
      </w:r>
    </w:p>
    <w:p>
      <w:pPr>
        <w:numPr>
          <w:ilvl w:val="0"/>
          <w:numId w:val="1001"/>
        </w:numPr>
        <w:pStyle w:val="Compact"/>
      </w:pPr>
      <w:r>
        <w:rPr>
          <w:bCs/>
          <w:b/>
        </w:rPr>
        <w:t xml:space="preserve">Urbanization Surge:</w:t>
      </w:r>
      <w:r>
        <w:t xml:space="preserve"> </w:t>
      </w:r>
      <w:r>
        <w:t xml:space="preserve">Kathmandu's population growth (4% annually) increases demand for reliable pharmacy services in residential hubs like Thamel, Durbar Marg, and New Baneshwor.</w:t>
      </w:r>
    </w:p>
    <w:p>
      <w:pPr>
        <w:numPr>
          <w:ilvl w:val="0"/>
          <w:numId w:val="1001"/>
        </w:numPr>
        <w:pStyle w:val="Compact"/>
      </w:pPr>
      <w:r>
        <w:rPr>
          <w:bCs/>
          <w:b/>
        </w:rPr>
        <w:t xml:space="preserve">Digital Shift:</w:t>
      </w:r>
      <w:r>
        <w:t xml:space="preserve"> </w:t>
      </w:r>
      <w:r>
        <w:t xml:space="preserve">72% of Kathmandu residents use smartphones for health searches (Nepal Telecom Report), necessitating digital service integration.</w:t>
      </w:r>
    </w:p>
    <w:p>
      <w:pPr>
        <w:numPr>
          <w:ilvl w:val="0"/>
          <w:numId w:val="1001"/>
        </w:numPr>
        <w:pStyle w:val="Compact"/>
      </w:pPr>
      <w:r>
        <w:rPr>
          <w:bCs/>
          <w:b/>
        </w:rPr>
        <w:t xml:space="preserve">Trust Deficit:</w:t>
      </w:r>
      <w:r>
        <w:t xml:space="preserve"> </w:t>
      </w:r>
      <w:r>
        <w:t xml:space="preserve">63% of customers prioritize "pharmacist consultation" over price (Nepal Pharmacy Association Survey), indicating service quality as key differentiator.</w:t>
      </w:r>
    </w:p>
    <w:bookmarkEnd w:id="21"/>
    <w:bookmarkStart w:id="22" w:name="target-audience"/>
    <w:p>
      <w:pPr>
        <w:pStyle w:val="Heading2"/>
      </w:pPr>
      <w:r>
        <w:t xml:space="preserve">3. Target Audience</w:t>
      </w:r>
    </w:p>
    <w:p>
      <w:pPr>
        <w:pStyle w:val="FirstParagraph"/>
      </w:pPr>
      <w:r>
        <w:t xml:space="preserve">We strategically segment Kathmandu's market into three high-potential groups:</w:t>
      </w:r>
    </w:p>
    <w:p>
      <w:pPr>
        <w:numPr>
          <w:ilvl w:val="0"/>
          <w:numId w:val="1002"/>
        </w:numPr>
        <w:pStyle w:val="Compact"/>
      </w:pPr>
      <w:r>
        <w:rPr>
          <w:bCs/>
          <w:b/>
        </w:rPr>
        <w:t xml:space="preserve">Urban Families (45%):</w:t>
      </w:r>
      <w:r>
        <w:t xml:space="preserve"> </w:t>
      </w:r>
      <w:r>
        <w:t xml:space="preserve">Middle-income households seeking reliable pediatric, diabetic, and chronic disease management. Focus: Home delivery subscriptions for repeat prescriptions.</w:t>
      </w:r>
    </w:p>
    <w:p>
      <w:pPr>
        <w:numPr>
          <w:ilvl w:val="0"/>
          <w:numId w:val="1002"/>
        </w:numPr>
        <w:pStyle w:val="Compact"/>
      </w:pPr>
      <w:r>
        <w:rPr>
          <w:bCs/>
          <w:b/>
        </w:rPr>
        <w:t xml:space="preserve">Working Professionals (30%):</w:t>
      </w:r>
      <w:r>
        <w:t xml:space="preserve"> </w:t>
      </w:r>
      <w:r>
        <w:t xml:space="preserve">Office workers needing 24/7 access to emergency medications and wellness products. Focus: Extended weekend hours and "Pharmacy on Wheels" service in business districts.</w:t>
      </w:r>
    </w:p>
    <w:p>
      <w:pPr>
        <w:numPr>
          <w:ilvl w:val="0"/>
          <w:numId w:val="1002"/>
        </w:numPr>
        <w:pStyle w:val="Compact"/>
      </w:pPr>
      <w:r>
        <w:rPr>
          <w:bCs/>
          <w:b/>
        </w:rPr>
        <w:t xml:space="preserve">Senior Citizens (25%):</w:t>
      </w:r>
      <w:r>
        <w:t xml:space="preserve"> </w:t>
      </w:r>
      <w:r>
        <w:t xml:space="preserve">Elderly population requiring personalized medication counseling. Focus: Free bi-weekly health camps at community centers across Kathmandu.</w:t>
      </w:r>
    </w:p>
    <w:bookmarkEnd w:id="22"/>
    <w:bookmarkStart w:id="23" w:name="marketing-objectives-year-1"/>
    <w:p>
      <w:pPr>
        <w:pStyle w:val="Heading2"/>
      </w:pPr>
      <w:r>
        <w:t xml:space="preserve">4. Marketing Objectives (Year 1)</w:t>
      </w:r>
    </w:p>
    <w:p>
      <w:pPr>
        <w:numPr>
          <w:ilvl w:val="0"/>
          <w:numId w:val="1003"/>
        </w:numPr>
        <w:pStyle w:val="Compact"/>
      </w:pPr>
      <w:r>
        <w:t xml:space="preserve">Achieve 85% brand recognition in Kathmandu's top 3 districts within 18 months</w:t>
      </w:r>
    </w:p>
    <w:p>
      <w:pPr>
        <w:numPr>
          <w:ilvl w:val="0"/>
          <w:numId w:val="1003"/>
        </w:numPr>
        <w:pStyle w:val="Compact"/>
      </w:pPr>
      <w:r>
        <w:t xml:space="preserve">Attain 70% customer retention rate through loyalty programs</w:t>
      </w:r>
    </w:p>
    <w:p>
      <w:pPr>
        <w:numPr>
          <w:ilvl w:val="0"/>
          <w:numId w:val="1003"/>
        </w:numPr>
        <w:pStyle w:val="Compact"/>
      </w:pPr>
      <w:r>
        <w:t xml:space="preserve">Secure partnerships with 30+ local clinics for referral networks</w:t>
      </w:r>
    </w:p>
    <w:p>
      <w:pPr>
        <w:numPr>
          <w:ilvl w:val="0"/>
          <w:numId w:val="1003"/>
        </w:numPr>
        <w:pStyle w:val="Compact"/>
      </w:pPr>
      <w:r>
        <w:t xml:space="preserve">Reduce prescription fulfillment time by 50% versus industry average (24 hours → 12 hours)</w:t>
      </w:r>
    </w:p>
    <w:bookmarkEnd w:id="23"/>
    <w:bookmarkStart w:id="28" w:name="X0074ea2d825bf3af978a2b542ec46a340ada579"/>
    <w:p>
      <w:pPr>
        <w:pStyle w:val="Heading2"/>
      </w:pPr>
      <w:r>
        <w:t xml:space="preserve">5. Strategic Marketing Mix: The Chemist Advantage in Nepal Kathmandu</w:t>
      </w:r>
    </w:p>
    <w:bookmarkStart w:id="24" w:name="product-strategy"/>
    <w:p>
      <w:pPr>
        <w:pStyle w:val="Heading3"/>
      </w:pPr>
      <w:r>
        <w:t xml:space="preserve">Product Strategy</w:t>
      </w:r>
    </w:p>
    <w:p>
      <w:pPr>
        <w:pStyle w:val="FirstParagraph"/>
      </w:pPr>
      <w:r>
        <w:t xml:space="preserve">We will differentiate through:</w:t>
      </w:r>
    </w:p>
    <w:p>
      <w:pPr>
        <w:numPr>
          <w:ilvl w:val="0"/>
          <w:numId w:val="1004"/>
        </w:numPr>
        <w:pStyle w:val="Compact"/>
      </w:pPr>
      <w:r>
        <w:rPr>
          <w:bCs/>
          <w:b/>
        </w:rPr>
        <w:t xml:space="preserve">Nepal-Specific Formulations:</w:t>
      </w:r>
      <w:r>
        <w:t xml:space="preserve"> </w:t>
      </w:r>
      <w:r>
        <w:t xml:space="preserve">Exclusive partnerships with Nepali manufacturers (e.g., Shree Pharmacy, Bheri) for locally adapted products like herbal diabetes supplements.</w:t>
      </w:r>
    </w:p>
    <w:p>
      <w:pPr>
        <w:numPr>
          <w:ilvl w:val="0"/>
          <w:numId w:val="1004"/>
        </w:numPr>
        <w:pStyle w:val="Compact"/>
      </w:pPr>
      <w:r>
        <w:rPr>
          <w:bCs/>
          <w:b/>
        </w:rPr>
        <w:t xml:space="preserve">Health Kits:</w:t>
      </w:r>
      <w:r>
        <w:t xml:space="preserve"> </w:t>
      </w:r>
      <w:r>
        <w:t xml:space="preserve">Customized bundles for common Kathmandu health challenges (e.g., "Monsoon Wellness Kit" with anti-malarial, electrolytes, and hygiene products).</w:t>
      </w:r>
    </w:p>
    <w:p>
      <w:pPr>
        <w:numPr>
          <w:ilvl w:val="0"/>
          <w:numId w:val="1004"/>
        </w:numPr>
        <w:pStyle w:val="Compact"/>
      </w:pPr>
      <w:r>
        <w:rPr>
          <w:bCs/>
          <w:b/>
        </w:rPr>
        <w:t xml:space="preserve">Pharmacist Consultation Guarantee:</w:t>
      </w:r>
      <w:r>
        <w:t xml:space="preserve"> </w:t>
      </w:r>
      <w:r>
        <w:t xml:space="preserve">Mandatory 15-minute counseling for all prescription purchases – a first in Nepal Kathmandu's retail pharmacy sector.</w:t>
      </w:r>
    </w:p>
    <w:bookmarkEnd w:id="24"/>
    <w:bookmarkStart w:id="25" w:name="pricing-strategy"/>
    <w:p>
      <w:pPr>
        <w:pStyle w:val="Heading3"/>
      </w:pPr>
      <w:r>
        <w:t xml:space="preserve">Pricing Strategy</w:t>
      </w:r>
    </w:p>
    <w:p>
      <w:pPr>
        <w:pStyle w:val="FirstParagraph"/>
      </w:pPr>
      <w:r>
        <w:t xml:space="preserve">Adopting Nepal Kathmandu's economic reality through:</w:t>
      </w:r>
    </w:p>
    <w:p>
      <w:pPr>
        <w:numPr>
          <w:ilvl w:val="0"/>
          <w:numId w:val="1005"/>
        </w:numPr>
        <w:pStyle w:val="Compact"/>
      </w:pPr>
      <w:r>
        <w:rPr>
          <w:bCs/>
          <w:b/>
        </w:rPr>
        <w:t xml:space="preserve">Transparent Pricing:</w:t>
      </w:r>
      <w:r>
        <w:t xml:space="preserve"> </w:t>
      </w:r>
      <w:r>
        <w:t xml:space="preserve">All medicines displayed with GST-inclusive prices (no hidden charges), addressing common customer distrust.</w:t>
      </w:r>
    </w:p>
    <w:p>
      <w:pPr>
        <w:numPr>
          <w:ilvl w:val="0"/>
          <w:numId w:val="1005"/>
        </w:numPr>
        <w:pStyle w:val="Compact"/>
      </w:pPr>
      <w:r>
        <w:rPr>
          <w:bCs/>
          <w:b/>
        </w:rPr>
        <w:t xml:space="preserve">Community Discount Tiers:</w:t>
      </w:r>
      <w:r>
        <w:t xml:space="preserve"> </w:t>
      </w:r>
      <w:r>
        <w:t xml:space="preserve">10% discount for senior citizens, 5% for employees of partner organizations (e.g., schools, NGOs in Kathmandu).</w:t>
      </w:r>
    </w:p>
    <w:p>
      <w:pPr>
        <w:numPr>
          <w:ilvl w:val="0"/>
          <w:numId w:val="1005"/>
        </w:numPr>
        <w:pStyle w:val="Compact"/>
      </w:pPr>
      <w:r>
        <w:rPr>
          <w:bCs/>
          <w:b/>
        </w:rPr>
        <w:t xml:space="preserve">Free Health Screening:</w:t>
      </w:r>
      <w:r>
        <w:t xml:space="preserve"> </w:t>
      </w:r>
      <w:r>
        <w:t xml:space="preserve">Blood pressure and glucose tests with every prescription refill – increasing customer touchpoints without premium pricing.</w:t>
      </w:r>
    </w:p>
    <w:bookmarkEnd w:id="25"/>
    <w:bookmarkStart w:id="26" w:name="promotion-strategy"/>
    <w:p>
      <w:pPr>
        <w:pStyle w:val="Heading3"/>
      </w:pPr>
      <w:r>
        <w:t xml:space="preserve">Promotion Strategy</w:t>
      </w:r>
    </w:p>
    <w:p>
      <w:pPr>
        <w:pStyle w:val="FirstParagraph"/>
      </w:pPr>
      <w:r>
        <w:t xml:space="preserve">Leveraging Nepal Kathmandu's cultural landscape:</w:t>
      </w:r>
    </w:p>
    <w:p>
      <w:pPr>
        <w:numPr>
          <w:ilvl w:val="0"/>
          <w:numId w:val="1006"/>
        </w:numPr>
        <w:pStyle w:val="Compact"/>
      </w:pPr>
      <w:r>
        <w:rPr>
          <w:bCs/>
          <w:b/>
        </w:rPr>
        <w:t xml:space="preserve">Community Health Ambassadors:</w:t>
      </w:r>
      <w:r>
        <w:t xml:space="preserve"> </w:t>
      </w:r>
      <w:r>
        <w:t xml:space="preserve">Hiring local influencers (e.g., respected nurses from Patan Hospital) for neighborhood awareness drives.</w:t>
      </w:r>
    </w:p>
    <w:p>
      <w:pPr>
        <w:numPr>
          <w:ilvl w:val="0"/>
          <w:numId w:val="1006"/>
        </w:numPr>
        <w:pStyle w:val="Compact"/>
      </w:pPr>
      <w:r>
        <w:rPr>
          <w:bCs/>
          <w:b/>
        </w:rPr>
        <w:t xml:space="preserve">Digital-First Campaigns:</w:t>
      </w:r>
      <w:r>
        <w:t xml:space="preserve"> </w:t>
      </w:r>
      <w:r>
        <w:t xml:space="preserve">WhatsApp-based medicine reminders + Nepal-specific health content (e.g., "Ayurvedic Remedies for Kathmandu Air Pollution").</w:t>
      </w:r>
    </w:p>
    <w:p>
      <w:pPr>
        <w:numPr>
          <w:ilvl w:val="0"/>
          <w:numId w:val="1006"/>
        </w:numPr>
        <w:pStyle w:val="Compact"/>
      </w:pPr>
      <w:r>
        <w:rPr>
          <w:bCs/>
          <w:b/>
        </w:rPr>
        <w:t xml:space="preserve">Cultural Integration:</w:t>
      </w:r>
      <w:r>
        <w:t xml:space="preserve"> </w:t>
      </w:r>
      <w:r>
        <w:t xml:space="preserve">Partnering with local festivals (Dashain, Tihar) for free health camps – positioning Chemist as a community pillar.</w:t>
      </w:r>
    </w:p>
    <w:bookmarkEnd w:id="26"/>
    <w:bookmarkStart w:id="27" w:name="place-strategy"/>
    <w:p>
      <w:pPr>
        <w:pStyle w:val="Heading3"/>
      </w:pPr>
      <w:r>
        <w:t xml:space="preserve">Place Strategy</w:t>
      </w:r>
    </w:p>
    <w:p>
      <w:pPr>
        <w:pStyle w:val="FirstParagraph"/>
      </w:pPr>
      <w:r>
        <w:t xml:space="preserve">Optimizing Nepal Kathmandu's geography:</w:t>
      </w:r>
    </w:p>
    <w:p>
      <w:pPr>
        <w:numPr>
          <w:ilvl w:val="0"/>
          <w:numId w:val="1007"/>
        </w:numPr>
        <w:pStyle w:val="Compact"/>
      </w:pPr>
      <w:r>
        <w:rPr>
          <w:bCs/>
          <w:b/>
        </w:rPr>
        <w:t xml:space="preserve">Strategic Locations:</w:t>
      </w:r>
      <w:r>
        <w:t xml:space="preserve"> </w:t>
      </w:r>
      <w:r>
        <w:t xml:space="preserve">Flagship store in central Kathmandu (near Thamel), supplemented by 3 satellite outlets in high-traffic areas (Kathmandu Durbar Square, Kirtipur, Lalitpur).</w:t>
      </w:r>
    </w:p>
    <w:p>
      <w:pPr>
        <w:numPr>
          <w:ilvl w:val="0"/>
          <w:numId w:val="1007"/>
        </w:numPr>
        <w:pStyle w:val="Compact"/>
      </w:pPr>
      <w:r>
        <w:rPr>
          <w:bCs/>
          <w:b/>
        </w:rPr>
        <w:t xml:space="preserve">Last-Mile Delivery:</w:t>
      </w:r>
      <w:r>
        <w:t xml:space="preserve"> </w:t>
      </w:r>
      <w:r>
        <w:t xml:space="preserve">Collaborating with local bike taxis for same-day delivery across Kathmandu Valley – addressing rural-urban accessibility gaps.</w:t>
      </w:r>
    </w:p>
    <w:p>
      <w:pPr>
        <w:numPr>
          <w:ilvl w:val="0"/>
          <w:numId w:val="1007"/>
        </w:numPr>
        <w:pStyle w:val="Compact"/>
      </w:pPr>
      <w:r>
        <w:rPr>
          <w:bCs/>
          <w:b/>
        </w:rPr>
        <w:t xml:space="preserve">Digital Access:</w:t>
      </w:r>
      <w:r>
        <w:t xml:space="preserve"> </w:t>
      </w:r>
      <w:r>
        <w:t xml:space="preserve">App-based ordering with cash-on-delivery (preferred by 78% of Nepali consumers) and real-time inventory tracking.</w:t>
      </w:r>
    </w:p>
    <w:bookmarkEnd w:id="27"/>
    <w:bookmarkEnd w:id="28"/>
    <w:bookmarkStart w:id="29"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Store launch in Thamel; Employee training on Nepal cultural health practices; WhatsApp health campaign start</w:t>
            </w:r>
          </w:p>
        </w:tc>
      </w:tr>
      <w:tr>
        <w:tc>
          <w:tcPr/>
          <w:p>
            <w:pPr>
              <w:pStyle w:val="Compact"/>
              <w:jc w:val="left"/>
            </w:pPr>
            <w:r>
              <w:t xml:space="preserve">Q2 2024</w:t>
            </w:r>
          </w:p>
        </w:tc>
        <w:tc>
          <w:tcPr/>
          <w:p>
            <w:pPr>
              <w:pStyle w:val="Compact"/>
              <w:jc w:val="left"/>
            </w:pPr>
            <w:r>
              <w:t xml:space="preserve">Launch app with Nepali language support; Partner with 10 local clinics for referrals; Dashain health camp series</w:t>
            </w:r>
          </w:p>
        </w:tc>
      </w:tr>
      <w:tr>
        <w:tc>
          <w:tcPr/>
          <w:p>
            <w:pPr>
              <w:pStyle w:val="Compact"/>
              <w:jc w:val="left"/>
            </w:pPr>
            <w:r>
              <w:t xml:space="preserve">Q3 2024</w:t>
            </w:r>
          </w:p>
        </w:tc>
        <w:tc>
          <w:tcPr/>
          <w:p>
            <w:pPr>
              <w:pStyle w:val="Compact"/>
              <w:jc w:val="left"/>
            </w:pPr>
            <w:r>
              <w:t xml:space="preserve">Expand to Kirtipur outlet; Introduce senior citizen loyalty program; Monsoon Wellness Kit launch</w:t>
            </w:r>
          </w:p>
        </w:tc>
      </w:tr>
      <w:tr>
        <w:tc>
          <w:tcPr/>
          <w:p>
            <w:pPr>
              <w:pStyle w:val="Compact"/>
              <w:jc w:val="left"/>
            </w:pPr>
            <w:r>
              <w:t xml:space="preserve">Q4 2024</w:t>
            </w:r>
          </w:p>
        </w:tc>
        <w:tc>
          <w:tcPr/>
          <w:p>
            <w:pPr>
              <w:pStyle w:val="Compact"/>
              <w:jc w:val="left"/>
            </w:pPr>
            <w:r>
              <w:t xml:space="preserve">Achieve 5,000 active app users; Secure 3 major NGO partnerships for community health outreach</w:t>
            </w:r>
          </w:p>
        </w:tc>
      </w:tr>
    </w:tbl>
    <w:bookmarkEnd w:id="29"/>
    <w:bookmarkStart w:id="30" w:name="budget-allocation-year-1"/>
    <w:p>
      <w:pPr>
        <w:pStyle w:val="Heading2"/>
      </w:pPr>
      <w:r>
        <w:t xml:space="preserve">7. Budget Allocation (Year 1)</w:t>
      </w:r>
    </w:p>
    <w:p>
      <w:pPr>
        <w:pStyle w:val="FirstParagraph"/>
      </w:pPr>
      <w:r>
        <w:t xml:space="preserve">Total Investment: NPR 8.5 million (approx. $64,000)</w:t>
      </w:r>
    </w:p>
    <w:p>
      <w:pPr>
        <w:numPr>
          <w:ilvl w:val="0"/>
          <w:numId w:val="1008"/>
        </w:numPr>
        <w:pStyle w:val="Compact"/>
      </w:pPr>
      <w:r>
        <w:t xml:space="preserve">Store Setup &amp; Technology: 45% ($3M) – Including app development with Nepali UI/UX</w:t>
      </w:r>
    </w:p>
    <w:p>
      <w:pPr>
        <w:numPr>
          <w:ilvl w:val="0"/>
          <w:numId w:val="1008"/>
        </w:numPr>
        <w:pStyle w:val="Compact"/>
      </w:pPr>
      <w:r>
        <w:t xml:space="preserve">Community Engagement: 25% ($2.1M) – Health camps, influencer partnerships, festival activations</w:t>
      </w:r>
    </w:p>
    <w:p>
      <w:pPr>
        <w:numPr>
          <w:ilvl w:val="0"/>
          <w:numId w:val="1008"/>
        </w:numPr>
        <w:pStyle w:val="Compact"/>
      </w:pPr>
      <w:r>
        <w:t xml:space="preserve">Digital Marketing: 20% ($1.7M) – Targeted Facebook/Instagram ads focusing on Kathmandu neighborhoods</w:t>
      </w:r>
    </w:p>
    <w:p>
      <w:pPr>
        <w:numPr>
          <w:ilvl w:val="0"/>
          <w:numId w:val="1008"/>
        </w:numPr>
        <w:pStyle w:val="Compact"/>
      </w:pPr>
      <w:r>
        <w:t xml:space="preserve">Contingency: 10% ($850k) – For unexpected healthcare policy changes in Nepal</w:t>
      </w:r>
    </w:p>
    <w:bookmarkEnd w:id="30"/>
    <w:bookmarkStart w:id="31" w:name="evaluation-metrics"/>
    <w:p>
      <w:pPr>
        <w:pStyle w:val="Heading2"/>
      </w:pPr>
      <w:r>
        <w:t xml:space="preserve">8. Evaluation Metrics</w:t>
      </w:r>
    </w:p>
    <w:p>
      <w:pPr>
        <w:pStyle w:val="FirstParagraph"/>
      </w:pPr>
      <w:r>
        <w:t xml:space="preserve">We will track success through:</w:t>
      </w:r>
    </w:p>
    <w:p>
      <w:pPr>
        <w:numPr>
          <w:ilvl w:val="0"/>
          <w:numId w:val="1009"/>
        </w:numPr>
        <w:pStyle w:val="Compact"/>
      </w:pPr>
      <w:r>
        <w:rPr>
          <w:bCs/>
          <w:b/>
        </w:rPr>
        <w:t xml:space="preserve">Customer-Centric:</w:t>
      </w:r>
      <w:r>
        <w:t xml:space="preserve"> </w:t>
      </w:r>
      <w:r>
        <w:t xml:space="preserve">Monthly Net Promoter Score (NPS) targeting 65+ (vs. industry average 38)</w:t>
      </w:r>
    </w:p>
    <w:p>
      <w:pPr>
        <w:numPr>
          <w:ilvl w:val="0"/>
          <w:numId w:val="1009"/>
        </w:numPr>
        <w:pStyle w:val="Compact"/>
      </w:pPr>
      <w:r>
        <w:rPr>
          <w:bCs/>
          <w:b/>
        </w:rPr>
        <w:t xml:space="preserve">Operational:</w:t>
      </w:r>
      <w:r>
        <w:t xml:space="preserve"> </w:t>
      </w:r>
      <w:r>
        <w:t xml:space="preserve">Prescription fulfillment speed benchmarked against Kathmandu's top pharmacies</w:t>
      </w:r>
    </w:p>
    <w:p>
      <w:pPr>
        <w:numPr>
          <w:ilvl w:val="0"/>
          <w:numId w:val="1009"/>
        </w:numPr>
        <w:pStyle w:val="Compact"/>
      </w:pPr>
      <w:r>
        <w:rPr>
          <w:bCs/>
          <w:b/>
        </w:rPr>
        <w:t xml:space="preserve">Community Impact:</w:t>
      </w:r>
      <w:r>
        <w:t xml:space="preserve"> </w:t>
      </w:r>
      <w:r>
        <w:t xml:space="preserve">Number of health camps conducted and beneficiaries reached in Nepal Kathmandu</w:t>
      </w:r>
    </w:p>
    <w:bookmarkEnd w:id="31"/>
    <w:bookmarkStart w:id="32" w:name="Xed506c88451df5c58f46dc705ab8cb7c8a6e00b"/>
    <w:p>
      <w:pPr>
        <w:pStyle w:val="Heading2"/>
      </w:pPr>
      <w:r>
        <w:t xml:space="preserve">9. Conclusion: The Chemist Pharmacy Difference in Nepal Kathmandu</w:t>
      </w:r>
    </w:p>
    <w:p>
      <w:pPr>
        <w:pStyle w:val="FirstParagraph"/>
      </w:pPr>
      <w:r>
        <w:t xml:space="preserve">This Marketing Plan transforms the concept of a "Chemist" from a transactional pharmacy into an indispensable community health partner. By deeply embedding our services within Nepal Kathmandu's cultural and logistical realities – through localized product offerings, trusted pharmacist relationships, and hyperlocal delivery networks – Chemist Pharmacy will redefine healthcare accessibility. We move beyond selling medicines to building health confidence in every household across the Kathmandu Valley. As Nepal's healthcare landscape evolves, this plan positions Chemist as not just a pharmacy chain, but the essential wellness companion for modern Nepalis.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 Nepal Kathmandu</dc:title>
  <dc:creator/>
  <dc:language>en</dc:language>
  <cp:keywords/>
  <dcterms:created xsi:type="dcterms:W3CDTF">2026-07-23T00:09:39Z</dcterms:created>
  <dcterms:modified xsi:type="dcterms:W3CDTF">2026-07-23T00:09:39Z</dcterms:modified>
</cp:coreProperties>
</file>

<file path=docProps/custom.xml><?xml version="1.0" encoding="utf-8"?>
<Properties xmlns="http://schemas.openxmlformats.org/officeDocument/2006/custom-properties" xmlns:vt="http://schemas.openxmlformats.org/officeDocument/2006/docPropsVTypes"/>
</file>