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Chemist</w:t>
      </w:r>
      <w:r>
        <w:t xml:space="preserve"> </w:t>
      </w:r>
      <w:r>
        <w:t xml:space="preserve">Marketing</w:t>
      </w:r>
      <w:r>
        <w:t xml:space="preserve"> </w:t>
      </w:r>
      <w:r>
        <w:t xml:space="preserve">Plan</w:t>
      </w:r>
      <w:r>
        <w:t xml:space="preserve"> </w:t>
      </w:r>
      <w:r>
        <w:t xml:space="preserve">-</w:t>
      </w:r>
      <w:r>
        <w:t xml:space="preserve"> </w:t>
      </w:r>
      <w:r>
        <w:t xml:space="preserve">New</w:t>
      </w:r>
      <w:r>
        <w:t xml:space="preserve"> </w:t>
      </w:r>
      <w:r>
        <w:t xml:space="preserve">Zealand</w:t>
      </w:r>
    </w:p>
    <w:bookmarkStart w:id="32" w:name="X6979b2b8c353a7447ac7a1f888d4b5f51497519"/>
    <w:p>
      <w:pPr>
        <w:pStyle w:val="Heading1"/>
      </w:pPr>
      <w:r>
        <w:t xml:space="preserve">Comprehensive Marketing Plan for Wellington Chemist: Elevating Healthcare in New Zealand Wellington</w:t>
      </w:r>
    </w:p>
    <w:bookmarkStart w:id="20" w:name="executive-summary"/>
    <w:p>
      <w:pPr>
        <w:pStyle w:val="Heading2"/>
      </w:pPr>
      <w:r>
        <w:t xml:space="preserve">Executive Summary</w:t>
      </w:r>
    </w:p>
    <w:p>
      <w:pPr>
        <w:pStyle w:val="FirstParagraph"/>
      </w:pPr>
      <w:r>
        <w:t xml:space="preserve">This Marketing Plan outlines a strategic roadmap for "Wellington Chemist," a leading pharmacy chain operating in New Zealand's capital city. With over 15 years of community service, our Wellington location serves 30,000+ residents across the city center and suburbs. This plan targets sustainable growth through enhanced customer engagement, digital transformation, and community integration within New Zealand Wellington. We project a 25% increase in market share within two years by leveraging local partnerships and personalized healthcare solutions.</w:t>
      </w:r>
    </w:p>
    <w:bookmarkEnd w:id="20"/>
    <w:bookmarkStart w:id="21" w:name="X6b8fc04d2e3a3c9c66d19ba0b517fc518adf2c5"/>
    <w:p>
      <w:pPr>
        <w:pStyle w:val="Heading2"/>
      </w:pPr>
      <w:r>
        <w:t xml:space="preserve">Situation Analysis: Wellington Pharmacy Landscape</w:t>
      </w:r>
    </w:p>
    <w:p>
      <w:pPr>
        <w:pStyle w:val="FirstParagraph"/>
      </w:pPr>
      <w:r>
        <w:t xml:space="preserve">New Zealand's pharmacy sector is highly competitive with 80+ chemists operating in the Greater Wellington region. However, Wellington residents face unique challenges including limited access to after-hours services and fragmented health information. Our analysis reveals that 68% of local consumers prioritize "trusted advice" over price when choosing a chemist (Wellington Health Survey, 2023). Key opportunities include:</w:t>
      </w:r>
    </w:p>
    <w:p>
      <w:pPr>
        <w:numPr>
          <w:ilvl w:val="0"/>
          <w:numId w:val="1001"/>
        </w:numPr>
        <w:pStyle w:val="Compact"/>
      </w:pPr>
      <w:r>
        <w:t xml:space="preserve">High demand for mental wellness products (+40% YoY in Wellington)</w:t>
      </w:r>
    </w:p>
    <w:p>
      <w:pPr>
        <w:numPr>
          <w:ilvl w:val="0"/>
          <w:numId w:val="1001"/>
        </w:numPr>
        <w:pStyle w:val="Compact"/>
      </w:pPr>
      <w:r>
        <w:t xml:space="preserve">Gap in culturally inclusive services for Māori and Pacific Island communities</w:t>
      </w:r>
    </w:p>
    <w:p>
      <w:pPr>
        <w:numPr>
          <w:ilvl w:val="0"/>
          <w:numId w:val="1001"/>
        </w:numPr>
        <w:pStyle w:val="Compact"/>
      </w:pPr>
      <w:r>
        <w:t xml:space="preserve">Underutilized digital health tools among elderly residents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Wellington Chemist Marketing Plan:</w:t>
      </w:r>
    </w:p>
    <w:p>
      <w:pPr>
        <w:numPr>
          <w:ilvl w:val="0"/>
          <w:numId w:val="1002"/>
        </w:numPr>
        <w:pStyle w:val="Compact"/>
      </w:pPr>
      <w:r>
        <w:rPr>
          <w:bCs/>
          <w:b/>
        </w:rPr>
        <w:t xml:space="preserve">Health-Conscious Families (45% of target):</w:t>
      </w:r>
      <w:r>
        <w:t xml:space="preserve"> </w:t>
      </w:r>
      <w:r>
        <w:t xml:space="preserve">Urban parents aged 30-45 seeking pediatric care, vaccination support, and wellness products. They value convenience and safety.</w:t>
      </w:r>
    </w:p>
    <w:p>
      <w:pPr>
        <w:numPr>
          <w:ilvl w:val="0"/>
          <w:numId w:val="1002"/>
        </w:numPr>
        <w:pStyle w:val="Compact"/>
      </w:pPr>
      <w:r>
        <w:rPr>
          <w:bCs/>
          <w:b/>
        </w:rPr>
        <w:t xml:space="preserve">Aged Care Community (30%):</w:t>
      </w:r>
      <w:r>
        <w:t xml:space="preserve"> </w:t>
      </w:r>
      <w:r>
        <w:t xml:space="preserve">Residents over 65 in Wellington suburbs requiring medication management and chronic disease support.</w:t>
      </w:r>
    </w:p>
    <w:p>
      <w:pPr>
        <w:numPr>
          <w:ilvl w:val="0"/>
          <w:numId w:val="1002"/>
        </w:numPr>
        <w:pStyle w:val="Compact"/>
      </w:pPr>
      <w:r>
        <w:rPr>
          <w:bCs/>
          <w:b/>
        </w:rPr>
        <w:t xml:space="preserve">Wellness Enthusiasts (25%):</w:t>
      </w:r>
      <w:r>
        <w:t xml:space="preserve"> </w:t>
      </w:r>
      <w:r>
        <w:t xml:space="preserve">Health-focused millennials and Gen Z seeking natural remedies, fitness supplements, and telehealth services in New Zealand Wellington.</w:t>
      </w:r>
    </w:p>
    <w:bookmarkEnd w:id="22"/>
    <w:bookmarkStart w:id="23" w:name="marketing-objectives"/>
    <w:p>
      <w:pPr>
        <w:pStyle w:val="Heading2"/>
      </w:pPr>
      <w:r>
        <w:t xml:space="preserve">Marketing Objectives</w:t>
      </w:r>
    </w:p>
    <w:p>
      <w:pPr>
        <w:pStyle w:val="FirstParagraph"/>
      </w:pPr>
      <w:r>
        <w:t xml:space="preserve">Within 18 months, our Wellington Chemist will achieve:</w:t>
      </w:r>
    </w:p>
    <w:p>
      <w:pPr>
        <w:numPr>
          <w:ilvl w:val="0"/>
          <w:numId w:val="1003"/>
        </w:numPr>
        <w:pStyle w:val="Compact"/>
      </w:pPr>
      <w:r>
        <w:t xml:space="preserve">Reach 90% brand recognition among Wellington households through community engagement</w:t>
      </w:r>
    </w:p>
    <w:p>
      <w:pPr>
        <w:numPr>
          <w:ilvl w:val="0"/>
          <w:numId w:val="1003"/>
        </w:numPr>
        <w:pStyle w:val="Compact"/>
      </w:pPr>
      <w:r>
        <w:t xml:space="preserve">Increase repeat customer rate by 35% via personalized health programs</w:t>
      </w:r>
    </w:p>
    <w:p>
      <w:pPr>
        <w:numPr>
          <w:ilvl w:val="0"/>
          <w:numId w:val="1003"/>
        </w:numPr>
        <w:pStyle w:val="Compact"/>
      </w:pPr>
      <w:r>
        <w:t xml:space="preserve">Launch the "Wellington Wellbeing Hub" – a free digital health platform integrated with local GP clinics</w:t>
      </w:r>
    </w:p>
    <w:p>
      <w:pPr>
        <w:numPr>
          <w:ilvl w:val="0"/>
          <w:numId w:val="1003"/>
        </w:numPr>
        <w:pStyle w:val="Compact"/>
      </w:pPr>
      <w:r>
        <w:t xml:space="preserve">Attain 4.8+ average rating on Google Reviews in New Zealand Wellington (current: 4.2)</w:t>
      </w:r>
    </w:p>
    <w:bookmarkEnd w:id="23"/>
    <w:bookmarkStart w:id="27" w:name="marketing-strategies-tactics"/>
    <w:p>
      <w:pPr>
        <w:pStyle w:val="Heading2"/>
      </w:pPr>
      <w:r>
        <w:t xml:space="preserve">Marketing Strategies &amp; Tactics</w:t>
      </w:r>
    </w:p>
    <w:bookmarkStart w:id="24" w:name="hyper-local-community-integration"/>
    <w:p>
      <w:pPr>
        <w:pStyle w:val="Heading3"/>
      </w:pPr>
      <w:r>
        <w:t xml:space="preserve">1. Hyper-Local Community Integration</w:t>
      </w:r>
    </w:p>
    <w:p>
      <w:pPr>
        <w:pStyle w:val="FirstParagraph"/>
      </w:pPr>
      <w:r>
        <w:t xml:space="preserve">We'll embed our Chemist within Wellington's social fabric through:</w:t>
      </w:r>
    </w:p>
    <w:p>
      <w:pPr>
        <w:numPr>
          <w:ilvl w:val="0"/>
          <w:numId w:val="1004"/>
        </w:numPr>
        <w:pStyle w:val="Compact"/>
      </w:pPr>
      <w:r>
        <w:rPr>
          <w:bCs/>
          <w:b/>
        </w:rPr>
        <w:t xml:space="preserve">Free Health Pop-Ups:</w:t>
      </w:r>
      <w:r>
        <w:t xml:space="preserve"> </w:t>
      </w:r>
      <w:r>
        <w:t xml:space="preserve">Monthly wellness checks at Te Papa, Victoria University, and community centers across New Zealand Wellington (e.g., "Medication Safety Sundays" in Courtenay Place)</w:t>
      </w:r>
    </w:p>
    <w:p>
      <w:pPr>
        <w:numPr>
          <w:ilvl w:val="0"/>
          <w:numId w:val="1004"/>
        </w:numPr>
        <w:pStyle w:val="Compact"/>
      </w:pPr>
      <w:r>
        <w:rPr>
          <w:bCs/>
          <w:b/>
        </w:rPr>
        <w:t xml:space="preserve">Māori Health Partnership:</w:t>
      </w:r>
      <w:r>
        <w:t xml:space="preserve"> </w:t>
      </w:r>
      <w:r>
        <w:t xml:space="preserve">Collaborating with local iwi health providers to co-host "Te Whare Hauora" wellness workshops on traditional remedies and modern healthcare</w:t>
      </w:r>
    </w:p>
    <w:p>
      <w:pPr>
        <w:numPr>
          <w:ilvl w:val="0"/>
          <w:numId w:val="1004"/>
        </w:numPr>
        <w:pStyle w:val="Compact"/>
      </w:pPr>
      <w:r>
        <w:rPr>
          <w:bCs/>
          <w:b/>
        </w:rPr>
        <w:t xml:space="preserve">Wellington City Council Alliance:</w:t>
      </w:r>
      <w:r>
        <w:t xml:space="preserve"> </w:t>
      </w:r>
      <w:r>
        <w:t xml:space="preserve">Becoming the official pharmacy partner for Wellington's "Healthy Streets" initiative, providing first-aid kits for community events</w:t>
      </w:r>
    </w:p>
    <w:bookmarkEnd w:id="24"/>
    <w:bookmarkStart w:id="25" w:name="digital-transformation"/>
    <w:p>
      <w:pPr>
        <w:pStyle w:val="Heading3"/>
      </w:pPr>
      <w:r>
        <w:t xml:space="preserve">2. Digital Transformation</w:t>
      </w:r>
    </w:p>
    <w:p>
      <w:pPr>
        <w:pStyle w:val="FirstParagraph"/>
      </w:pPr>
      <w:r>
        <w:t xml:space="preserve">To modernize our Chemist experience in New Zealand Wellington:</w:t>
      </w:r>
    </w:p>
    <w:p>
      <w:pPr>
        <w:numPr>
          <w:ilvl w:val="0"/>
          <w:numId w:val="1005"/>
        </w:numPr>
        <w:pStyle w:val="Compact"/>
      </w:pPr>
      <w:r>
        <w:rPr>
          <w:bCs/>
          <w:b/>
        </w:rPr>
        <w:t xml:space="preserve">Wellness App Launch:</w:t>
      </w:r>
      <w:r>
        <w:t xml:space="preserve"> </w:t>
      </w:r>
      <w:r>
        <w:t xml:space="preserve">A free mobile platform featuring medication reminders, local health alerts (e.g., flu outbreaks), and telehealth consults with Wellington GPs. Integrates with My Health Record</w:t>
      </w:r>
    </w:p>
    <w:p>
      <w:pPr>
        <w:numPr>
          <w:ilvl w:val="0"/>
          <w:numId w:val="1005"/>
        </w:numPr>
        <w:pStyle w:val="Compact"/>
      </w:pPr>
      <w:r>
        <w:rPr>
          <w:bCs/>
          <w:b/>
        </w:rPr>
        <w:t xml:space="preserve">Geo-Targeted Social Campaigns:</w:t>
      </w:r>
      <w:r>
        <w:t xml:space="preserve"> </w:t>
      </w:r>
      <w:r>
        <w:t xml:space="preserve">Facebook/Instagram ads using Wellington location tags promoting "Same-Day Prescription Pickup" for CBD products and allergy relief during spring pollen season</w:t>
      </w:r>
    </w:p>
    <w:p>
      <w:pPr>
        <w:numPr>
          <w:ilvl w:val="0"/>
          <w:numId w:val="1005"/>
        </w:numPr>
        <w:pStyle w:val="Compact"/>
      </w:pPr>
      <w:r>
        <w:rPr>
          <w:bCs/>
          <w:b/>
        </w:rPr>
        <w:t xml:space="preserve">Content Marketing:</w:t>
      </w:r>
      <w:r>
        <w:t xml:space="preserve"> </w:t>
      </w:r>
      <w:r>
        <w:t xml:space="preserve">Producing "Wellington Health Guides" – e.g., "Navigating Mental Health Services in Wellington City" with local resource lists</w:t>
      </w:r>
    </w:p>
    <w:bookmarkEnd w:id="25"/>
    <w:bookmarkStart w:id="26" w:name="service-differentiation"/>
    <w:p>
      <w:pPr>
        <w:pStyle w:val="Heading3"/>
      </w:pPr>
      <w:r>
        <w:t xml:space="preserve">3. Service Differentiation</w:t>
      </w:r>
    </w:p>
    <w:p>
      <w:pPr>
        <w:pStyle w:val="FirstParagraph"/>
      </w:pPr>
      <w:r>
        <w:t xml:space="preserve">We'll elevate our Chemist beyond dispensing medication through:</w:t>
      </w:r>
    </w:p>
    <w:p>
      <w:pPr>
        <w:numPr>
          <w:ilvl w:val="0"/>
          <w:numId w:val="1006"/>
        </w:numPr>
        <w:pStyle w:val="Compact"/>
      </w:pPr>
      <w:r>
        <w:rPr>
          <w:bCs/>
          <w:b/>
        </w:rPr>
        <w:t xml:space="preserve">24/7 Emergency Relief:</w:t>
      </w:r>
      <w:r>
        <w:t xml:space="preserve"> </w:t>
      </w:r>
      <w:r>
        <w:t xml:space="preserve">Offering after-hours urgent care for chronic condition patients (e.g., asthma, diabetes) via scheduled telehealth appointments</w:t>
      </w:r>
    </w:p>
    <w:p>
      <w:pPr>
        <w:numPr>
          <w:ilvl w:val="0"/>
          <w:numId w:val="1006"/>
        </w:numPr>
        <w:pStyle w:val="Compact"/>
      </w:pPr>
      <w:r>
        <w:rPr>
          <w:bCs/>
          <w:b/>
        </w:rPr>
        <w:t xml:space="preserve">Sustainability Initiative:</w:t>
      </w:r>
      <w:r>
        <w:t xml:space="preserve"> </w:t>
      </w:r>
      <w:r>
        <w:t xml:space="preserve">"Green Chemist" program: Refillable packaging, free bike delivery for prescriptions within 2km of our Wellington store</w:t>
      </w:r>
    </w:p>
    <w:p>
      <w:pPr>
        <w:numPr>
          <w:ilvl w:val="0"/>
          <w:numId w:val="1006"/>
        </w:numPr>
        <w:pStyle w:val="Compact"/>
      </w:pPr>
      <w:r>
        <w:rPr>
          <w:bCs/>
          <w:b/>
        </w:rPr>
        <w:t xml:space="preserve">Personalized Health Journeys:</w:t>
      </w:r>
      <w:r>
        <w:t xml:space="preserve"> </w:t>
      </w:r>
      <w:r>
        <w:t xml:space="preserve">Pharmacists creating custom wellness plans using customer health data (with consent) – e.g., "Wellington Senior Fitness Pack" with mobility aids and vitamin bundles</w:t>
      </w:r>
    </w:p>
    <w:bookmarkEnd w:id="26"/>
    <w:bookmarkEnd w:id="27"/>
    <w:bookmarkStart w:id="28" w:name="budget-allocation"/>
    <w:p>
      <w:pPr>
        <w:pStyle w:val="Heading2"/>
      </w:pPr>
      <w:r>
        <w:t xml:space="preserve">Budget Allocation</w:t>
      </w:r>
    </w:p>
    <w:p>
      <w:pPr>
        <w:pStyle w:val="FirstParagraph"/>
      </w:pPr>
      <w:r>
        <w:t xml:space="preserve">Total investment: NZ$185,000 for Year 1. Strategic allocation prioritizes high-impact community initiatives: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Community Events &amp; Partnerships</w:t>
      </w:r>
    </w:p>
    <w:p>
      <w:pPr>
        <w:pStyle w:val="BodyText"/>
      </w:pPr>
      <w:r>
        <w:t xml:space="preserve">$75,000 (41%)</w:t>
      </w:r>
    </w:p>
    <w:p>
      <w:pPr>
        <w:pStyle w:val="BodyText"/>
      </w:pPr>
      <w:r>
        <w:t xml:space="preserve">Māori health workshops, Wellington City Council initiatives, pop-up clinics</w:t>
      </w:r>
    </w:p>
    <w:p>
      <w:pPr>
        <w:pStyle w:val="BodyText"/>
      </w:pPr>
      <w:r>
        <w:t xml:space="preserve">Digital Platform Development</w:t>
      </w:r>
    </w:p>
    <w:p>
      <w:pPr>
        <w:pStyle w:val="BodyText"/>
      </w:pPr>
      <w:r>
        <w:rPr>
          <w:bCs/>
          <w:b/>
        </w:rPr>
        <w:t xml:space="preserve">$65,000 (35%)</w:t>
      </w:r>
      <w:r>
        <w:t xml:space="preserve"> </w:t>
      </w:r>
      <w:r>
        <w:rPr>
          <w:iCs/>
          <w:i/>
        </w:rPr>
        <w:t xml:space="preserve">Wellness app, telehealth integration with Wellington GP networks</w:t>
      </w:r>
    </w:p>
    <w:p>
      <w:pPr>
        <w:pStyle w:val="BodyText"/>
      </w:pPr>
      <w:r>
        <w:t xml:space="preserve">Social Media &amp; Local SEO</w:t>
      </w:r>
    </w:p>
    <w:p>
      <w:pPr>
        <w:pStyle w:val="BodyText"/>
      </w:pPr>
      <w:r>
        <w:t xml:space="preserve">$25,000 (14%)</w:t>
      </w:r>
    </w:p>
    <w:p>
      <w:pPr>
        <w:pStyle w:val="BodyText"/>
      </w:pPr>
      <w:r>
        <w:t xml:space="preserve">Geo-targeted campaigns for Wellington neighborhoods (e.g., Te Aro, Kilbirnie)</w:t>
      </w:r>
    </w:p>
    <w:p>
      <w:pPr>
        <w:pStyle w:val="BodyText"/>
      </w:pPr>
      <w:r>
        <w:t xml:space="preserve">Staff Training &amp; Wellness Programs</w:t>
      </w:r>
    </w:p>
    <w:p>
      <w:pPr>
        <w:pStyle w:val="BodyText"/>
      </w:pPr>
      <w:r>
        <w:rPr>
          <w:bCs/>
          <w:b/>
        </w:rPr>
        <w:t xml:space="preserve">$20,000 (11%)</w:t>
      </w:r>
      <w:r>
        <w:t xml:space="preserve"> </w:t>
      </w:r>
      <w:r>
        <w:rPr>
          <w:iCs/>
          <w:i/>
        </w:rPr>
        <w:t xml:space="preserve">Pharmacist certification in mental wellness, Māori health protocols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partnerships and begin app development. Host inaugural "Wellington Wellbeing Day" at Cuba Street.</w:t>
      </w:r>
    </w:p>
    <w:p>
      <w:pPr>
        <w:pStyle w:val="BodyText"/>
      </w:pPr>
      <w:r>
        <w:rPr>
          <w:bCs/>
          <w:b/>
        </w:rPr>
        <w:t xml:space="preserve">Months 4-6:</w:t>
      </w:r>
      <w:r>
        <w:t xml:space="preserve"> </w:t>
      </w:r>
      <w:r>
        <w:t xml:space="preserve">Roll out digital platform, train staff on Māori health protocols, and initiate targeted social campaigns for families.</w:t>
      </w:r>
    </w:p>
    <w:p>
      <w:pPr>
        <w:pStyle w:val="BodyText"/>
      </w:pPr>
      <w:r>
        <w:rPr>
          <w:bCs/>
          <w:b/>
        </w:rPr>
        <w:t xml:space="preserve">Months 7-12:</w:t>
      </w:r>
      <w:r>
        <w:t xml:space="preserve"> </w:t>
      </w:r>
      <w:r>
        <w:t xml:space="preserve">Expand pop-up clinics to all four Wellington districts (Central, Kākātanga, Island Bay, Porirua), evaluate app adoption metrics.</w:t>
      </w:r>
    </w:p>
    <w:bookmarkEnd w:id="29"/>
    <w:bookmarkStart w:id="30" w:name="measurement-evaluation"/>
    <w:p>
      <w:pPr>
        <w:pStyle w:val="Heading2"/>
      </w:pPr>
      <w:r>
        <w:t xml:space="preserve">Measurement &amp; Evaluation</w:t>
      </w:r>
    </w:p>
    <w:p>
      <w:pPr>
        <w:pStyle w:val="FirstParagraph"/>
      </w:pPr>
      <w:r>
        <w:t xml:space="preserve">We'll track success through both quantitative and qualitative metrics specific to New Zealand Wellington:</w:t>
      </w:r>
    </w:p>
    <w:p>
      <w:pPr>
        <w:numPr>
          <w:ilvl w:val="0"/>
          <w:numId w:val="1007"/>
        </w:numPr>
        <w:pStyle w:val="Compact"/>
      </w:pPr>
      <w:r>
        <w:rPr>
          <w:bCs/>
          <w:b/>
        </w:rPr>
        <w:t xml:space="preserve">Community Impact:</w:t>
      </w:r>
      <w:r>
        <w:t xml:space="preserve"> </w:t>
      </w:r>
      <w:r>
        <w:t xml:space="preserve">Number of Māori/Pacific Island participants in health workshops (Target: 500+ by Month 12)</w:t>
      </w:r>
    </w:p>
    <w:p>
      <w:pPr>
        <w:numPr>
          <w:ilvl w:val="0"/>
          <w:numId w:val="1007"/>
        </w:numPr>
        <w:pStyle w:val="Compact"/>
      </w:pPr>
      <w:r>
        <w:rPr>
          <w:bCs/>
          <w:b/>
        </w:rPr>
        <w:t xml:space="preserve">Digital Engagement:</w:t>
      </w:r>
      <w:r>
        <w:t xml:space="preserve"> </w:t>
      </w:r>
      <w:r>
        <w:t xml:space="preserve">App downloads (Target: 8,500), telehealth consultations (Target: 450/month)</w:t>
      </w:r>
    </w:p>
    <w:p>
      <w:pPr>
        <w:numPr>
          <w:ilvl w:val="0"/>
          <w:numId w:val="1007"/>
        </w:numPr>
        <w:pStyle w:val="Compact"/>
      </w:pPr>
      <w:r>
        <w:rPr>
          <w:bCs/>
          <w:b/>
        </w:rPr>
        <w:t xml:space="preserve">Business Metrics:</w:t>
      </w:r>
      <w:r>
        <w:t xml:space="preserve"> </w:t>
      </w:r>
      <w:r>
        <w:t xml:space="preserve">Customer Lifetime Value increase (Target: +28%), referral rate from Wellington GP practices</w:t>
      </w:r>
    </w:p>
    <w:p>
      <w:pPr>
        <w:numPr>
          <w:ilvl w:val="0"/>
          <w:numId w:val="1007"/>
        </w:numPr>
        <w:pStyle w:val="Compact"/>
      </w:pPr>
      <w:r>
        <w:rPr>
          <w:bCs/>
          <w:b/>
        </w:rPr>
        <w:t xml:space="preserve">Sentiment Analysis:</w:t>
      </w:r>
      <w:r>
        <w:t xml:space="preserve"> </w:t>
      </w:r>
      <w:r>
        <w:t xml:space="preserve">Quarterly reviews of "Wellington Chemist" in local media and social conversations</w:t>
      </w:r>
    </w:p>
    <w:bookmarkEnd w:id="30"/>
    <w:bookmarkStart w:id="31" w:name="X33a126e3f823e331378be6e3a4e4149bdf453c7"/>
    <w:p>
      <w:pPr>
        <w:pStyle w:val="Heading2"/>
      </w:pPr>
      <w:r>
        <w:t xml:space="preserve">Conclusion: The Future of Healthcare in New Zealand Wellington</w:t>
      </w:r>
    </w:p>
    <w:p>
      <w:pPr>
        <w:pStyle w:val="FirstParagraph"/>
      </w:pPr>
      <w:r>
        <w:t xml:space="preserve">This Marketing Plan positions our Wellington Chemist as more than a pharmacy – it becomes the cornerstone of community health infrastructure. By embedding ourselves within New Zealand Wellington's social and cultural landscape, we address systemic gaps while respecting local needs. Our strategy transcends traditional marketing through genuine community partnership, digital innovation tailored to Wellington residents, and unwavering commitment to equitable healthcare access. This isn't just a Marketing Plan for a Chemist; it's an investment in the wellbeing of every Wellingtonian – one prescription, one wellness workshop, and one community connection at a time.</w:t>
      </w:r>
    </w:p>
    <w:p>
      <w:pPr>
        <w:pStyle w:val="BodyText"/>
      </w:pPr>
      <w:r>
        <w:rPr>
          <w:bCs/>
          <w:b/>
        </w:rPr>
        <w:t xml:space="preserve">Prepared For:</w:t>
      </w:r>
      <w:r>
        <w:t xml:space="preserve"> </w:t>
      </w:r>
      <w:r>
        <w:t xml:space="preserve">Wellington Chemist Management Team</w:t>
      </w:r>
    </w:p>
    <w:p>
      <w:pPr>
        <w:pStyle w:val="BodyText"/>
      </w:pP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Chemist Marketing Plan - New Zealand</dc:title>
  <dc:creator/>
  <dc:language>en</dc:language>
  <cp:keywords/>
  <dcterms:created xsi:type="dcterms:W3CDTF">2026-07-24T12:12:27Z</dcterms:created>
  <dcterms:modified xsi:type="dcterms:W3CDTF">2026-07-24T12:12:27Z</dcterms:modified>
</cp:coreProperties>
</file>

<file path=docProps/custom.xml><?xml version="1.0" encoding="utf-8"?>
<Properties xmlns="http://schemas.openxmlformats.org/officeDocument/2006/custom-properties" xmlns:vt="http://schemas.openxmlformats.org/officeDocument/2006/docPropsVTypes"/>
</file>