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Lagos</w:t>
      </w:r>
      <w:r>
        <w:t xml:space="preserve"> </w:t>
      </w:r>
      <w:r>
        <w:t xml:space="preserve">Chemist</w:t>
      </w:r>
      <w:r>
        <w:t xml:space="preserve"> </w:t>
      </w:r>
      <w:r>
        <w:t xml:space="preserve">Expansion</w:t>
      </w:r>
      <w:r>
        <w:t xml:space="preserve"> </w:t>
      </w:r>
      <w:r>
        <w:t xml:space="preserve">Strategy</w:t>
      </w:r>
    </w:p>
    <w:bookmarkStart w:id="32" w:name="X3a28a2af97692e98bb743d93b8665459c0392c1"/>
    <w:p>
      <w:pPr>
        <w:pStyle w:val="Heading1"/>
      </w:pPr>
      <w:r>
        <w:t xml:space="preserve">Comprehensive Marketing Plan for Chemist Retail Expansion in Nigeria Lagos</w:t>
      </w:r>
    </w:p>
    <w:bookmarkStart w:id="20" w:name="X067fd07b65d9b5fb6f2644216d5284d22d0d9bd"/>
    <w:p>
      <w:pPr>
        <w:pStyle w:val="Heading2"/>
      </w:pPr>
      <w:r>
        <w:t xml:space="preserve">Executive Summary: Building Trust in Lagos Healthcare Market</w:t>
      </w:r>
    </w:p>
    <w:p>
      <w:pPr>
        <w:pStyle w:val="FirstParagraph"/>
      </w:pPr>
      <w:r>
        <w:t xml:space="preserve">This Marketing Plan outlines a targeted strategy to establish and scale a premium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retail brand across key neighborhoods of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Recognizing the critical role of accessible, trustworthy pharmaceutical services in Lagos' densely populated urban landscape, this plan addresses gaps in customer experience, product availability, and community engagement. By leveraging Lagos-specific market dynamics—including high demand for affordable medicines, regulatory challenges with NAFDAC compliance, and unique transportation constraints—we present a sustainable path to becoming the preferred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partner for Lagosian households.</w:t>
      </w:r>
    </w:p>
    <w:bookmarkEnd w:id="20"/>
    <w:bookmarkStart w:id="21" w:name="Xb95f065fd1a80558342ef79dc03f9d6ec7992bf"/>
    <w:p>
      <w:pPr>
        <w:pStyle w:val="Heading2"/>
      </w:pPr>
      <w:r>
        <w:t xml:space="preserve">Lagos Market Analysis: Why This Plan Works Now</w:t>
      </w:r>
    </w:p>
    <w:p>
      <w:pPr>
        <w:pStyle w:val="FirstParagraph"/>
      </w:pPr>
      <w:r>
        <w:t xml:space="preserve">Lagos represents 15% of Nigeria’s population (over 20 million people) and faces acute healthcare access challenges. Key insights driving our strategy: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Unmet Demand:</w:t>
      </w:r>
      <w:r>
        <w:t xml:space="preserve"> </w:t>
      </w:r>
      <w:r>
        <w:t xml:space="preserve">Only 40% of Lagos residents have consistent access to certified pharmacies (NBS, 2023), creating massive opportunity for compliant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chains.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Void:</w:t>
      </w:r>
      <w:r>
        <w:t xml:space="preserve"> </w:t>
      </w:r>
      <w:r>
        <w:t xml:space="preserve">Dominant players like Pinnacle Pharmacy focus on high-end areas (Victoria Island, Lekki), ignoring peri-urban communities where demand for affordable essentials is highest.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Nigerian Regulatory Context:</w:t>
      </w:r>
      <w:r>
        <w:t xml:space="preserve"> </w:t>
      </w:r>
      <w:r>
        <w:t xml:space="preserve">NAFDAC mandates require all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outlets to display certification visibly. Our plan integrates this as a core trust-building tool, avoiding costly compliance pitfalls common in Lagos retail.</w:t>
      </w:r>
    </w:p>
    <w:bookmarkEnd w:id="21"/>
    <w:bookmarkStart w:id="22" w:name="X76182259c074b6f026292aac4158cdbfccbd561"/>
    <w:p>
      <w:pPr>
        <w:pStyle w:val="Heading2"/>
      </w:pPr>
      <w:r>
        <w:t xml:space="preserve">Target Audience: Lagosian Health Consumers</w:t>
      </w:r>
    </w:p>
    <w:p>
      <w:pPr>
        <w:pStyle w:val="FirstParagraph"/>
      </w:pPr>
      <w:r>
        <w:t xml:space="preserve">We segment our audience within Lagos by geographic and behavioral needs: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Families (65% of target):</w:t>
      </w:r>
      <w:r>
        <w:t xml:space="preserve"> </w:t>
      </w:r>
      <w:r>
        <w:t xml:space="preserve">Residents of Ikeja, Surulere, and Mushin seeking affordable OTC medicines (painkillers, cough syrups) with fast service.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Citizens (20%):</w:t>
      </w:r>
      <w:r>
        <w:t xml:space="preserve"> </w:t>
      </w:r>
      <w:r>
        <w:t xml:space="preserve">Elderly populations in areas like Yaba and Agege requiring regular prescription refills without navigating Lagos traffic.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Working Professionals (15%):</w:t>
      </w:r>
      <w:r>
        <w:t xml:space="preserve"> </w:t>
      </w:r>
      <w:r>
        <w:t xml:space="preserve">Office workers in Central Business Districts prioritizing 24/7 access to emergency medications via delivery.</w:t>
      </w:r>
    </w:p>
    <w:bookmarkEnd w:id="22"/>
    <w:bookmarkStart w:id="23" w:name="X548cbe085e3b7be13d87c0fcdae2e2b24438a3a"/>
    <w:p>
      <w:pPr>
        <w:pStyle w:val="Heading2"/>
      </w:pPr>
      <w:r>
        <w:t xml:space="preserve">Unique Value Proposition: The Lagos-Centric Chemist</w:t>
      </w:r>
    </w:p>
    <w:p>
      <w:pPr>
        <w:pStyle w:val="FirstParagraph"/>
      </w:pPr>
      <w:r>
        <w:t xml:space="preserve">Beyond selling medicines, we position our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as a community health partner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Our USP integrates: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Lagos-Specific Product Range:</w:t>
      </w:r>
      <w:r>
        <w:t xml:space="preserve"> </w:t>
      </w:r>
      <w:r>
        <w:t xml:space="preserve">Stocking malaria treatments (common in Lagos wetlands), diabetes essentials, and NAFDAC-approved generics at 15-20% below market average.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Delivery:</w:t>
      </w:r>
      <w:r>
        <w:t xml:space="preserve"> </w:t>
      </w:r>
      <w:r>
        <w:t xml:space="preserve">Partnering with Bolt and Jumia Logistics for same-day delivery in 90% of Lagos LGAs (e.g., 45-minute window in Oshodi, Surulere).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 Integration:</w:t>
      </w:r>
      <w:r>
        <w:t xml:space="preserve"> </w:t>
      </w:r>
      <w:r>
        <w:t xml:space="preserve">Offering free blood pressure checks at all locations—addressing Lagos’ high hypertension rates (WHO data) and building trust.</w:t>
      </w:r>
    </w:p>
    <w:bookmarkEnd w:id="23"/>
    <w:bookmarkStart w:id="27" w:name="Xbd4087341ca6b128da32faad175e0012dc3b0e2"/>
    <w:p>
      <w:pPr>
        <w:pStyle w:val="Heading2"/>
      </w:pPr>
      <w:r>
        <w:t xml:space="preserve">Marketing Tactics: Execution in Lagos Context</w:t>
      </w:r>
    </w:p>
    <w:p>
      <w:pPr>
        <w:pStyle w:val="FirstParagraph"/>
      </w:pPr>
      <w:r>
        <w:t xml:space="preserve">This section details actionable steps for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expansion plan across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:</w:t>
      </w:r>
    </w:p>
    <w:bookmarkStart w:id="24" w:name="X5bf40ec002559dddc407484339e5ef49f803196"/>
    <w:p>
      <w:pPr>
        <w:pStyle w:val="Heading3"/>
      </w:pPr>
      <w:r>
        <w:t xml:space="preserve">1. Store Localization Strategy (Phase 1: 6 Months)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Location Selection:</w:t>
      </w:r>
      <w:r>
        <w:t xml:space="preserve"> </w:t>
      </w:r>
      <w:r>
        <w:t xml:space="preserve">Prioritize high-footfall zones like Surulere (near Ojuelegba Market), Iyana-Ipaja, and Epe Road—areas with low pharmacy density but high population.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Store Design:</w:t>
      </w:r>
      <w:r>
        <w:t xml:space="preserve"> </w:t>
      </w:r>
      <w:r>
        <w:t xml:space="preserve">Use Lagosian aesthetics: vibrant local art on walls, English/Yoruba signage, and "NAFDAC Certified" displayed prominently at entry points (critical for credibility in Lagos).</w:t>
      </w:r>
    </w:p>
    <w:bookmarkEnd w:id="24"/>
    <w:bookmarkStart w:id="25" w:name="X54826a14d58c12f9bcf61d7a8f902b1c95f065a"/>
    <w:p>
      <w:pPr>
        <w:pStyle w:val="Heading3"/>
      </w:pPr>
      <w:r>
        <w:t xml:space="preserve">2. Digital-First Community Engagement (Ongoing)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WhatsApp Pharmacy Service:</w:t>
      </w:r>
      <w:r>
        <w:t xml:space="preserve"> </w:t>
      </w:r>
      <w:r>
        <w:t xml:space="preserve">Customers order via WhatsApp (</w:t>
      </w:r>
      <w:r>
        <w:rPr>
          <w:bCs/>
          <w:b/>
        </w:rPr>
        <w:t xml:space="preserve">naijachemist</w:t>
      </w:r>
      <w:r>
        <w:t xml:space="preserve">@whatsapp), with NAFDAC-compliant confirmation. Solves Lagos’ traffic headaches (e.g., a customer in Lekki can avoid 2-hour drive).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Lagos Health Alerts:</w:t>
      </w:r>
      <w:r>
        <w:t xml:space="preserve"> </w:t>
      </w:r>
      <w:r>
        <w:t xml:space="preserve">SMS campaign during malaria season (May-October) with free prevention tips, driving foot traffic to stores.</w:t>
      </w:r>
    </w:p>
    <w:bookmarkEnd w:id="25"/>
    <w:bookmarkStart w:id="26" w:name="trust-building-compliance-program"/>
    <w:p>
      <w:pPr>
        <w:pStyle w:val="Heading3"/>
      </w:pPr>
      <w:r>
        <w:t xml:space="preserve">3. Trust-Building Compliance Program</w:t>
      </w:r>
    </w:p>
    <w:p>
      <w:pPr>
        <w:pStyle w:val="FirstParagraph"/>
      </w:pPr>
      <w:r>
        <w:t xml:space="preserve">All Lagos locations will implement a "Transparency Dashboard" showing real-time NAFDAC certification status and product batch numbers via QR codes. This directly addresses Lagos’ rampant counterfeit drug issues, turning compliance into a competitive edge.</w:t>
      </w:r>
    </w:p>
    <w:bookmarkEnd w:id="26"/>
    <w:bookmarkEnd w:id="27"/>
    <w:bookmarkStart w:id="28" w:name="Xdad81ddb2e85c639475a2e433e528cad38b7f67"/>
    <w:p>
      <w:pPr>
        <w:pStyle w:val="Heading2"/>
      </w:pPr>
      <w:r>
        <w:t xml:space="preserve">Competitive Differentiation: Why Our Chemist Wins in Lagos</w:t>
      </w:r>
    </w:p>
    <w:p>
      <w:pPr>
        <w:pStyle w:val="FirstParagraph"/>
      </w:pPr>
      <w:r>
        <w:t xml:space="preserve">Competitor</w:t>
      </w:r>
    </w:p>
    <w:p>
      <w:pPr>
        <w:pStyle w:val="BodyText"/>
      </w:pPr>
      <w:r>
        <w:t xml:space="preserve">Lagos Weaknesses</w:t>
      </w:r>
    </w:p>
    <w:p>
      <w:pPr>
        <w:pStyle w:val="BodyText"/>
      </w:pPr>
      <w:r>
        <w:t xml:space="preserve">Our Chemist Solution</w:t>
      </w:r>
    </w:p>
    <w:p>
      <w:pPr>
        <w:pStyle w:val="BodyText"/>
      </w:pPr>
      <w:r>
        <w:t xml:space="preserve">Pinnacle Pharmacy</w:t>
      </w:r>
    </w:p>
    <w:p>
      <w:pPr>
        <w:pStyle w:val="BodyText"/>
      </w:pPr>
      <w:r>
        <w:t xml:space="preserve">Rarely in low-income areas; high prices</w:t>
      </w:r>
    </w:p>
    <w:p>
      <w:pPr>
        <w:pStyle w:val="BodyText"/>
      </w:pPr>
      <w:r>
        <w:t xml:space="preserve">60% of stores in peri-urban Lagos; 15% price advantage on essentials</w:t>
      </w:r>
    </w:p>
    <w:p>
      <w:pPr>
        <w:pStyle w:val="BodyText"/>
      </w:pPr>
      <w:r>
        <w:t xml:space="preserve">Unlicensed Kiosks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Counterfeit drugs; no pharmacist support</w:t>
      </w:r>
    </w:p>
    <w:p>
      <w:pPr>
        <w:pStyle w:val="BodyText"/>
      </w:pPr>
      <w:r>
        <w:t xml:space="preserve">Nigerian-registered chemist with licensed pharmacists on-site daily</w:t>
      </w:r>
    </w:p>
    <w:p>
      <w:pPr>
        <w:pStyle w:val="BodyText"/>
      </w:pPr>
      <w:r>
        <w:t xml:space="preserve">Generic Pharmacies</w:t>
      </w:r>
    </w:p>
    <w:p>
      <w:pPr>
        <w:pStyle w:val="BodyText"/>
      </w:pPr>
      <w:r>
        <w:t xml:space="preserve">No delivery; poor product variety</w:t>
      </w:r>
    </w:p>
    <w:p>
      <w:pPr>
        <w:pStyle w:val="BodyText"/>
      </w:pPr>
      <w:r>
        <w:t xml:space="preserve">Same-day Lagos delivery + 50% more OTC stock (malaria, vitamins, baby care)</w:t>
      </w:r>
    </w:p>
    <w:bookmarkEnd w:id="28"/>
    <w:bookmarkStart w:id="29" w:name="Xb0a0994fc96327675ff0eff8e3a31b75c02e067"/>
    <w:p>
      <w:pPr>
        <w:pStyle w:val="Heading2"/>
      </w:pPr>
      <w:r>
        <w:t xml:space="preserve">Metrics &amp; Success Tracking in Nigeria Lagos</w:t>
      </w:r>
    </w:p>
    <w:p>
      <w:pPr>
        <w:pStyle w:val="FirstParagraph"/>
      </w:pPr>
      <w:r>
        <w:t xml:space="preserve">We measure success through Lagos-specific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Target: ₦3,500 per new customer (below Lagos industry average of ₦5,200).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Repeat Purchase Rate:</w:t>
      </w:r>
      <w:r>
        <w:t xml:space="preserve"> </w:t>
      </w:r>
      <w:r>
        <w:t xml:space="preserve">Target: 45% within 90 days (vs. Lagos average of 28%) via loyalty app.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NAFDAC Compliance Rate:</w:t>
      </w:r>
      <w:r>
        <w:t xml:space="preserve"> </w:t>
      </w:r>
      <w:r>
        <w:t xml:space="preserve">100% across all Lagos stores (zero violations in Year 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Lagos Community Impact:</w:t>
      </w:r>
      <w:r>
        <w:t xml:space="preserve"> </w:t>
      </w:r>
      <w:r>
        <w:t xml:space="preserve">Achieve 50+ free health screenings per store monthly in high-need areas.</w:t>
      </w:r>
    </w:p>
    <w:bookmarkEnd w:id="29"/>
    <w:bookmarkStart w:id="30" w:name="X4770b165d92ab1f5f4f1b6761f715caf25bfcb1"/>
    <w:p>
      <w:pPr>
        <w:pStyle w:val="Heading2"/>
      </w:pPr>
      <w:r>
        <w:t xml:space="preserve">Budget Allocation: Efficient Use of Resources</w:t>
      </w:r>
    </w:p>
    <w:p>
      <w:pPr>
        <w:pStyle w:val="FirstParagraph"/>
      </w:pPr>
      <w:r>
        <w:t xml:space="preserve">₦18.5M initial investment for Lagos rollout (90% allocated to market-specific tactics):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Store Setup (40%):</w:t>
      </w:r>
      <w:r>
        <w:t xml:space="preserve"> </w:t>
      </w:r>
      <w:r>
        <w:t xml:space="preserve">Localized design, NAFDAC equipment.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Platform (25%):</w:t>
      </w:r>
      <w:r>
        <w:t xml:space="preserve"> </w:t>
      </w:r>
      <w:r>
        <w:t xml:space="preserve">WhatsApp ordering system, SMS alerts.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Health Programs (20%):</w:t>
      </w:r>
      <w:r>
        <w:t xml:space="preserve"> </w:t>
      </w:r>
      <w:r>
        <w:t xml:space="preserve">Free screenings, partnership with Lagos State Ministry of Health.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Lagos Marketing Campaigns (15%):</w:t>
      </w:r>
      <w:r>
        <w:t xml:space="preserve"> </w:t>
      </w:r>
      <w:r>
        <w:t xml:space="preserve">Radio ads on Lagos FM stations, influencer collabs with local health bloggers.</w:t>
      </w:r>
    </w:p>
    <w:bookmarkEnd w:id="30"/>
    <w:bookmarkStart w:id="31" w:name="Xef4c0621fe06949d244afdd4eb944b981be46d4"/>
    <w:p>
      <w:pPr>
        <w:pStyle w:val="Heading2"/>
      </w:pPr>
      <w:r>
        <w:t xml:space="preserve">Conclusion: The Future of Chemist in Nigeria Lagos</w:t>
      </w:r>
    </w:p>
    <w:p>
      <w:pPr>
        <w:pStyle w:val="FirstParagraph"/>
      </w:pPr>
      <w:r>
        <w:t xml:space="preserve">This Marketing Plan isn’t just about selling medicines—it’s about transforming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from a transactional store into an indispensable healthcare anchor in every Lagos neighborhood. By centering our strategy on Lagos’ unique challenges—regulatory complexity, transportation barriers, and community trust—we create a sustainable model that scales profitably while improving public health outcomes. Every tactic is engineered for the realities of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: where speed matters, compliance is non-negotiable, and community connection drives loyalty. This isn’t merely a Marketing Plan; it’s the blueprint for becoming Lagos’ most trusted</w:t>
      </w:r>
      <w:r>
        <w:t xml:space="preserve"> </w:t>
      </w:r>
      <w:r>
        <w:rPr>
          <w:bCs/>
          <w:b/>
        </w:rPr>
        <w:t xml:space="preserve">Chemist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Word Count: 857 | Document optimized for Nigerian regulatory context and Lagos urban dynamics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Lagos Chemist Expansion Strategy</dc:title>
  <dc:creator/>
  <dc:language>en</dc:language>
  <cp:keywords/>
  <dcterms:created xsi:type="dcterms:W3CDTF">2026-09-27T10:51:17Z</dcterms:created>
  <dcterms:modified xsi:type="dcterms:W3CDTF">2026-09-27T10:51:17Z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