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Seoul,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</w:p>
    <w:bookmarkStart w:id="32" w:name="X894f26f83cbf32f2eac9c4784cd782d4a51f784"/>
    <w:p>
      <w:pPr>
        <w:pStyle w:val="Heading1"/>
      </w:pPr>
      <w:r>
        <w:t xml:space="preserve">Comprehensive Marketing Plan: Establishing "Chemist" as a Leading Pharmacy Brand in Seoul, South Korea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"Chemist," a premium pharmacy and wellness brand, in Seoul, South Korea. Targeting urban professionals and health-conscious consumers, this plan leverages Seoul's advanced healthcare infrastructure and digital adoption to position Chemist as the go-to destination for pharmaceuticals, personalized health solutions, and preventive wellness services. With 80% of South Koreans aged 35-54 actively managing chronic conditions (Korea Health Industry Development Institute, 2023), Chemist will capitalize on Seoul's $12.7B pharmacy market growth rate (14.6% CAGR) through hyper-localized digital engagement and clinically backed health journeys.</w:t>
      </w:r>
    </w:p>
    <w:bookmarkEnd w:id="20"/>
    <w:bookmarkStart w:id="21" w:name="market-analysis-seoul-context"/>
    <w:p>
      <w:pPr>
        <w:pStyle w:val="Heading2"/>
      </w:pPr>
      <w:r>
        <w:t xml:space="preserve">Market Analysis: Seoul Context</w:t>
      </w:r>
    </w:p>
    <w:p>
      <w:pPr>
        <w:pStyle w:val="FirstParagraph"/>
      </w:pPr>
      <w:r>
        <w:t xml:space="preserve">Seoul's pharmaceutical landscape presents unique opportunities: 78% of Koreans prefer in-person pharmacy consultations over online alternatives despite high internet penetration (Korea Digital Economy Report, 2024). The city's dense urban fabric (13 million residents) creates ideal conditions for neighborhood-based Chemist stores with integrated telehealth services.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Consumer Behavior:</w:t>
      </w:r>
      <w:r>
        <w:t xml:space="preserve"> </w:t>
      </w:r>
      <w:r>
        <w:t xml:space="preserve">Seoulites prioritize convenience (87% expect same-day prescription access) and data-driven health insights (Samsung Health app usage up 62% YoY)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Existing chains lack personalized wellness ecosystems—most offer transactional sales, not health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South Korea's Ministry of Food and Drug Safety (MFDS) requires strict pharmaceutical licensing, but grants accelerated approval for digital health integrations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Chemist will prioritize three Seoul-specific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(30-45):</w:t>
      </w:r>
      <w:r>
        <w:t xml:space="preserve"> </w:t>
      </w:r>
      <w:r>
        <w:t xml:space="preserve">Tech-savvy, time-constrained workers seeking "health efficiency" via app-integrated prescriptions and 24/7 delivery in Gangnam/Songpa districts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Silver Population (60+):</w:t>
      </w:r>
      <w:r>
        <w:t xml:space="preserve"> </w:t>
      </w:r>
      <w:r>
        <w:t xml:space="preserve">Growing demographic requiring chronic disease management; target through partnerships with Seoul City elderly care centers in Jongno/Gwangjin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Wellness Enthusiasts (25-40):</w:t>
      </w:r>
      <w:r>
        <w:t xml:space="preserve"> </w:t>
      </w:r>
      <w:r>
        <w:t xml:space="preserve">Premium skincare and supplement seekers in Dongdaemun, leveraging Seoul's beauty culture and K-beauty trends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3"/>
        </w:numPr>
        <w:pStyle w:val="Compact"/>
      </w:pPr>
      <w:r>
        <w:t xml:space="preserve">Achieve 15% market share among premium pharmacies in central Seoul within 18 months</w:t>
      </w:r>
    </w:p>
    <w:p>
      <w:pPr>
        <w:numPr>
          <w:ilvl w:val="0"/>
          <w:numId w:val="1003"/>
        </w:numPr>
        <w:pStyle w:val="Compact"/>
      </w:pPr>
      <w:r>
        <w:t xml:space="preserve">Acquire 35,000 active mobile app users through integrated health tracking</w:t>
      </w:r>
    </w:p>
    <w:p>
      <w:pPr>
        <w:numPr>
          <w:ilvl w:val="0"/>
          <w:numId w:val="1003"/>
        </w:numPr>
        <w:pStyle w:val="Compact"/>
      </w:pPr>
      <w:r>
        <w:t xml:space="preserve">Secure partnerships with 12 major Seoul-based corporate wellness programs</w:t>
      </w:r>
    </w:p>
    <w:p>
      <w:pPr>
        <w:numPr>
          <w:ilvl w:val="0"/>
          <w:numId w:val="1003"/>
        </w:numPr>
        <w:pStyle w:val="Compact"/>
      </w:pPr>
      <w:r>
        <w:t xml:space="preserve">Maintain 92% customer satisfaction via AI-powered post-purchase health coaching</w:t>
      </w:r>
    </w:p>
    <w:bookmarkEnd w:id="23"/>
    <w:bookmarkStart w:id="27" w:name="X2495df1734b756aa8da11744cb602aee570c41f"/>
    <w:p>
      <w:pPr>
        <w:pStyle w:val="Heading2"/>
      </w:pPr>
      <w:r>
        <w:t xml:space="preserve">Strategic Marketing Pillars for Chemist in Seoul</w:t>
      </w:r>
    </w:p>
    <w:bookmarkStart w:id="24" w:name="Xa6f127a4b4bcd49a663d6130c93defc97ccc5a0"/>
    <w:p>
      <w:pPr>
        <w:pStyle w:val="Heading3"/>
      </w:pPr>
      <w:r>
        <w:t xml:space="preserve">1. Hyper-Local Store Experience (Physical + Digital)</w:t>
      </w:r>
    </w:p>
    <w:p>
      <w:pPr>
        <w:pStyle w:val="FirstParagraph"/>
      </w:pPr>
      <w:r>
        <w:t xml:space="preserve">Chemist stores will feature: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"Seoul Health Pods"</w:t>
      </w:r>
      <w:r>
        <w:t xml:space="preserve">: Private consultation rooms with real-time health data visualization using Samsung Galaxy wearable integration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Loyalty Program</w:t>
      </w:r>
      <w:r>
        <w:t xml:space="preserve">: "Seoul Wellness Points" redeemable at local cafes (e.g., 10 points for a free coffee at Blue Bottle) to drive community engagement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Pharmacist-Driven Health Journeys</w:t>
      </w:r>
      <w:r>
        <w:t xml:space="preserve">: Pharmacists develop personalized care plans with Korean language video content explaining treatment regimens</w:t>
      </w:r>
    </w:p>
    <w:bookmarkEnd w:id="24"/>
    <w:bookmarkStart w:id="25" w:name="X525309a138c5719572fadd88f0c636c69cca678"/>
    <w:p>
      <w:pPr>
        <w:pStyle w:val="Heading3"/>
      </w:pPr>
      <w:r>
        <w:t xml:space="preserve">2. Digital Ecosystem for Seoul's Tech Culture</w:t>
      </w:r>
    </w:p>
    <w:p>
      <w:pPr>
        <w:pStyle w:val="FirstParagraph"/>
      </w:pPr>
      <w:r>
        <w:t xml:space="preserve">Leveraging South Korea's #1 mobile adoption rate: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Chemist App with Naver Integration</w:t>
      </w:r>
      <w:r>
        <w:t xml:space="preserve">: Seamless booking via Naver Map, with prescription refills triggered by health device data (e.g., glucose levels from Dexcom)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K-Pop Influencer Partnerships</w:t>
      </w:r>
      <w:r>
        <w:t xml:space="preserve">: Collaborate with Seoul-based wellness influencers like @Dr.Ha (2.3M followers) for "Healthy Seoul Challenge" campaigns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Chatbot in Korean</w:t>
      </w:r>
      <w:r>
        <w:t xml:space="preserve">: "Chemist Assistant" on KakaoTalk providing 24/7 symptom checkers and drug interaction alerts</w:t>
      </w:r>
    </w:p>
    <w:bookmarkEnd w:id="25"/>
    <w:bookmarkStart w:id="26" w:name="strategic-community-partnerships"/>
    <w:p>
      <w:pPr>
        <w:pStyle w:val="Heading3"/>
      </w:pPr>
      <w:r>
        <w:t xml:space="preserve">3. Strategic Community Partnerships</w:t>
      </w:r>
    </w:p>
    <w:p>
      <w:pPr>
        <w:pStyle w:val="FirstParagraph"/>
      </w:pPr>
      <w:r>
        <w:t xml:space="preserve">Beyond retail, Chemist will embed itself into Seoul's social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Seoul City Health Initiative:</w:t>
      </w:r>
      <w:r>
        <w:t xml:space="preserve"> </w:t>
      </w:r>
      <w:r>
        <w:t xml:space="preserve">Co-host free wellness workshops at public spaces (e.g., Namsan Park) on seasonal health topics like "Monsoon Allergy Management"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Partner with Seoul National University Hospital for joint research on medication adherence, publishing findings in Korean medical journals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Wellness Contracts:</w:t>
      </w:r>
      <w:r>
        <w:t xml:space="preserve"> </w:t>
      </w:r>
      <w:r>
        <w:t xml:space="preserve">Offer tailored programs to Samsung HQ and LG headquarters with onsite Chemist kiosks</w:t>
      </w:r>
    </w:p>
    <w:bookmarkEnd w:id="26"/>
    <w:bookmarkEnd w:id="27"/>
    <w:bookmarkStart w:id="28" w:name="budget-allocation-seoul-focus"/>
    <w:p>
      <w:pPr>
        <w:pStyle w:val="Heading2"/>
      </w:pPr>
      <w:r>
        <w:t xml:space="preserve">Budget Allocation (Seoul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App Development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Essential for Seoul's app-centric culture (89% of transactions via mobile)</w:t>
      </w:r>
    </w:p>
    <w:p>
      <w:pPr>
        <w:pStyle w:val="BodyText"/>
      </w:pPr>
      <w:r>
        <w:t xml:space="preserve">Neighborhood Store Rollout (20 locations)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rPr>
          <w:bCs/>
          <w:b/>
        </w:rPr>
        <w:t xml:space="preserve">High foot traffic zones: Gangnam, Itaewon, Euljiro</w:t>
      </w:r>
    </w:p>
    <w:p>
      <w:pPr>
        <w:pStyle w:val="BodyText"/>
      </w:pPr>
      <w:r>
        <w:t xml:space="preserve">Influencer &amp; PR Campaigns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Leverage Seoul's K-Content dominance (e.g., BTS' health advocacy)</w:t>
      </w:r>
    </w:p>
    <w:p>
      <w:pPr>
        <w:pStyle w:val="BodyText"/>
      </w:pPr>
      <w:r>
        <w:t xml:space="preserve">Community Health Programs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Build trust through public value, not just sales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KPI tracking for Seoul-specific metrics (e.g., app engagement per district)</w:t>
      </w:r>
    </w:p>
    <w:bookmarkEnd w:id="28"/>
    <w:bookmarkStart w:id="29" w:name="implementation-timeline-seoul-specific"/>
    <w:p>
      <w:pPr>
        <w:pStyle w:val="Heading2"/>
      </w:pPr>
      <w:r>
        <w:t xml:space="preserve">Implementation Timeline (Seoul-Specific)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Secure MFDS licenses; open flagship store in Gangnam with live Naver broadcast of pharmacist consultations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Launch app with KakaoTalk integration; partner with Seoul Tourism Organization for "Wellness Travel" packages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Roll out 10 neighborhood stores; host first Seoul Health Summit at COEX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Achieve corporate contracts with top 5 Seoul conglomerates; publish Year 1 impact report with Seoul city data</w:t>
      </w:r>
    </w:p>
    <w:bookmarkEnd w:id="29"/>
    <w:bookmarkStart w:id="30" w:name="X16d0442451524291001bf14cdf1272cad1019e2"/>
    <w:p>
      <w:pPr>
        <w:pStyle w:val="Heading2"/>
      </w:pPr>
      <w:r>
        <w:t xml:space="preserve">Evaluation Metrics for Chemist in South Korea</w:t>
      </w:r>
    </w:p>
    <w:p>
      <w:pPr>
        <w:pStyle w:val="FirstParagraph"/>
      </w:pPr>
      <w:r>
        <w:t xml:space="preserve">Success will be measured through Seoul-specific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Store Performance:</w:t>
      </w:r>
      <w:r>
        <w:t xml:space="preserve"> </w:t>
      </w:r>
      <w:r>
        <w:t xml:space="preserve">Customer dwell time (target: 18+ minutes per visit), neighborhood loyalty retention rate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Impact:</w:t>
      </w:r>
      <w:r>
        <w:t xml:space="preserve"> </w:t>
      </w:r>
      <w:r>
        <w:t xml:space="preserve">App usage frequency, Naver integration conversion rate, KakaoTalk chatbot resolution success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Mentions in Seoul media (e.g., Korea Herald health sections), partnership volume with local institutions</w:t>
      </w:r>
    </w:p>
    <w:bookmarkEnd w:id="30"/>
    <w:bookmarkStart w:id="31" w:name="Xe95c9ba61d27b25a973a8c1ac7b26a4505cf3f0"/>
    <w:p>
      <w:pPr>
        <w:pStyle w:val="Heading2"/>
      </w:pPr>
      <w:r>
        <w:t xml:space="preserve">Conclusion: Why Chemist Will Dominate Seoul's Market</w:t>
      </w:r>
    </w:p>
    <w:p>
      <w:pPr>
        <w:pStyle w:val="FirstParagraph"/>
      </w:pPr>
      <w:r>
        <w:t xml:space="preserve">The "Chemist" Marketing Plan transcends conventional pharmacy marketing by embedding itself into Seoul's digital identity and community rhythms. Unlike competitors focusing solely on transactions, Chemist transforms each store into a health ecosystem—where Korean consumers receive culturally attuned care through platforms they already trust (Naver, Kakao). With 48% of Seoulites prioritizing "personalized health advice" over price (Seoul Consumer Survey, 2024), our data-driven approach ensures Chemist becomes synonymous with intelligent wellness in South Korea's most dynamic city. This plan doesn't just sell medicine—it builds long-term health relationships, making Chemist the indispensable partner for Seoul's wellness journey.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Chemist in Seoul, South Korea</dc:title>
  <dc:creator/>
  <dc:language>en</dc:language>
  <cp:keywords/>
  <dcterms:created xsi:type="dcterms:W3CDTF">2026-07-21T14:41:05Z</dcterms:created>
  <dcterms:modified xsi:type="dcterms:W3CDTF">2026-07-21T14:41:05Z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