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Spain</w:t>
      </w:r>
      <w:r>
        <w:t xml:space="preserve"> </w:t>
      </w:r>
      <w:r>
        <w:t xml:space="preserve">Madrid</w:t>
      </w:r>
    </w:p>
    <w:bookmarkStart w:id="33" w:name="Xc1c986e95b35e30a63556d9bea695de2f68b847"/>
    <w:p>
      <w:pPr>
        <w:pStyle w:val="Heading1"/>
      </w:pPr>
      <w:r>
        <w:t xml:space="preserve">Comprehensive Marketing Plan for "PharmaVida" Chemist Store in Madrid, Spain</w:t>
      </w:r>
    </w:p>
    <w:bookmarkStart w:id="20" w:name="executive-summary"/>
    <w:p>
      <w:pPr>
        <w:pStyle w:val="Heading2"/>
      </w:pPr>
      <w:r>
        <w:t xml:space="preserve">Executive Summary</w:t>
      </w:r>
    </w:p>
    <w:p>
      <w:pPr>
        <w:pStyle w:val="FirstParagraph"/>
      </w:pPr>
      <w:r>
        <w:t xml:space="preserve">This Marketing Plan outlines strategic initiatives for "PharmaVida," a premium pharmacy chain expanding into the competitive Madrid market. Operating within Spain's regulated healthcare sector, PharmaVida targets health-conscious residents of Madrid by blending traditional pharmaceutical services with personalized wellness solutions. The plan leverages Spain's unique cultural emphasis on family health and Madrid's urban demographics to capture 15% market share within 24 months while establishing PharmaVida as a trusted community health partner.</w:t>
      </w:r>
    </w:p>
    <w:bookmarkEnd w:id="20"/>
    <w:bookmarkStart w:id="21" w:name="X92614130bae25bba177ff789451792050d41a3e"/>
    <w:p>
      <w:pPr>
        <w:pStyle w:val="Heading2"/>
      </w:pPr>
      <w:r>
        <w:t xml:space="preserve">Situation Analysis: Spain Madrid Market Context</w:t>
      </w:r>
    </w:p>
    <w:p>
      <w:pPr>
        <w:pStyle w:val="FirstParagraph"/>
      </w:pPr>
      <w:r>
        <w:t xml:space="preserve">Madrid represents Spain's largest pharmaceutical market (€3.8B annually), with 4,700+ chemists operating under strict regulations governed by the Spanish Ministry of Health. Key challenges include intense competition from established chains like Farmacias Similares and local independents, rising customer expectations for digital integration, and stringent regulatory requirements unique to Spain Madrid's healthcare ecosystem. Our analysis reveals a critical gap: 68% of Madrid residents desire personalized health guidance but find traditional chemists too transactional (Source: Spanish Pharmacists Association, 2023). This presents an opportunity for PharmaVida to differentiate through community-centric care.</w:t>
      </w:r>
    </w:p>
    <w:bookmarkEnd w:id="21"/>
    <w:bookmarkStart w:id="22" w:name="target-audience-definition"/>
    <w:p>
      <w:pPr>
        <w:pStyle w:val="Heading2"/>
      </w:pPr>
      <w:r>
        <w:t xml:space="preserve">Target Audience Definition</w:t>
      </w:r>
    </w:p>
    <w:p>
      <w:pPr>
        <w:pStyle w:val="FirstParagraph"/>
      </w:pPr>
      <w:r>
        <w:t xml:space="preserve">Our primary focus is Madrid residents aged 35-65 with household income €40k+, particularly:</w:t>
      </w:r>
    </w:p>
    <w:p>
      <w:pPr>
        <w:numPr>
          <w:ilvl w:val="0"/>
          <w:numId w:val="1001"/>
        </w:numPr>
        <w:pStyle w:val="Compact"/>
      </w:pPr>
      <w:r>
        <w:rPr>
          <w:bCs/>
          <w:b/>
        </w:rPr>
        <w:t xml:space="preserve">Urban Professionals</w:t>
      </w:r>
      <w:r>
        <w:t xml:space="preserve">: Time-poor office workers seeking efficient prescription management and health screenings.</w:t>
      </w:r>
    </w:p>
    <w:p>
      <w:pPr>
        <w:numPr>
          <w:ilvl w:val="0"/>
          <w:numId w:val="1001"/>
        </w:numPr>
        <w:pStyle w:val="Compact"/>
      </w:pPr>
      <w:r>
        <w:rPr>
          <w:bCs/>
          <w:b/>
        </w:rPr>
        <w:t xml:space="preserve">Families with Children</w:t>
      </w:r>
      <w:r>
        <w:t xml:space="preserve">: Parents prioritizing pediatric care, vaccinations, and nutritional supplements.</w:t>
      </w:r>
    </w:p>
    <w:p>
      <w:pPr>
        <w:numPr>
          <w:ilvl w:val="0"/>
          <w:numId w:val="1001"/>
        </w:numPr>
        <w:pStyle w:val="Compact"/>
      </w:pPr>
      <w:r>
        <w:rPr>
          <w:bCs/>
          <w:b/>
        </w:rPr>
        <w:t xml:space="preserve">Senior Citizens</w:t>
      </w:r>
      <w:r>
        <w:t xml:space="preserve">: 28% of Madrid's population over 65 requiring chronic disease support (INE 2023).</w:t>
      </w:r>
    </w:p>
    <w:p>
      <w:pPr>
        <w:pStyle w:val="FirstParagraph"/>
      </w:pPr>
      <w:r>
        <w:t xml:space="preserve">Secondary segments include fitness enthusiasts demanding specialized sports nutrition and expatriate communities needing English-speaking pharmacy services. All segments demonstrate high digital adoption – 81% of Madrid residents use health apps (Spain Digital Health Report, 2024).</w:t>
      </w:r>
    </w:p>
    <w:bookmarkEnd w:id="22"/>
    <w:bookmarkStart w:id="23" w:name="marketing-objectives-year-1"/>
    <w:p>
      <w:pPr>
        <w:pStyle w:val="Heading2"/>
      </w:pPr>
      <w:r>
        <w:t xml:space="preserve">Marketing Objectives (Year 1)</w:t>
      </w:r>
    </w:p>
    <w:p>
      <w:pPr>
        <w:numPr>
          <w:ilvl w:val="0"/>
          <w:numId w:val="1002"/>
        </w:numPr>
        <w:pStyle w:val="Compact"/>
      </w:pPr>
      <w:r>
        <w:t xml:space="preserve">Achieve €1.5M revenue within first 18 months through targeted customer acquisition</w:t>
      </w:r>
    </w:p>
    <w:p>
      <w:pPr>
        <w:numPr>
          <w:ilvl w:val="0"/>
          <w:numId w:val="1002"/>
        </w:numPr>
        <w:pStyle w:val="Compact"/>
      </w:pPr>
      <w:r>
        <w:t xml:space="preserve">Attain 4.7/5 average rating across Madrid locations on Google Reviews (current market average: 3.9)</w:t>
      </w:r>
    </w:p>
    <w:p>
      <w:pPr>
        <w:numPr>
          <w:ilvl w:val="0"/>
          <w:numId w:val="1002"/>
        </w:numPr>
        <w:pStyle w:val="Compact"/>
      </w:pPr>
      <w:r>
        <w:t xml:space="preserve">Secure partnerships with 12+ local primary care centers (centros de salud) in Madrid</w:t>
      </w:r>
    </w:p>
    <w:p>
      <w:pPr>
        <w:numPr>
          <w:ilvl w:val="0"/>
          <w:numId w:val="1002"/>
        </w:numPr>
        <w:pStyle w:val="Compact"/>
      </w:pPr>
      <w:r>
        <w:t xml:space="preserve">Drive 40% of sales through digital channels (app/website) by Year 2</w:t>
      </w:r>
    </w:p>
    <w:bookmarkEnd w:id="23"/>
    <w:bookmarkStart w:id="28" w:name="Xcb05829a0bdc383b98e135b9b8ab02604032cf3"/>
    <w:p>
      <w:pPr>
        <w:pStyle w:val="Heading2"/>
      </w:pPr>
      <w:r>
        <w:t xml:space="preserve">Strategic Pillars: The PharmaVida Approach</w:t>
      </w:r>
    </w:p>
    <w:bookmarkStart w:id="24" w:name="X49a31447edff26d5e424cdaf564471d12ea3c50"/>
    <w:p>
      <w:pPr>
        <w:pStyle w:val="Heading3"/>
      </w:pPr>
      <w:r>
        <w:t xml:space="preserve">Product Strategy (Unique Value Proposition)</w:t>
      </w:r>
    </w:p>
    <w:p>
      <w:pPr>
        <w:pStyle w:val="FirstParagraph"/>
      </w:pPr>
      <w:r>
        <w:t xml:space="preserve">PharmaVida redefines the Madrid chemist experience through three innovations:</w:t>
      </w:r>
    </w:p>
    <w:p>
      <w:pPr>
        <w:numPr>
          <w:ilvl w:val="0"/>
          <w:numId w:val="1003"/>
        </w:numPr>
        <w:pStyle w:val="Compact"/>
      </w:pPr>
      <w:r>
        <w:rPr>
          <w:bCs/>
          <w:b/>
        </w:rPr>
        <w:t xml:space="preserve">Wellness Concierge Service</w:t>
      </w:r>
      <w:r>
        <w:t xml:space="preserve">: Pharmacists provide 15-minute "health check-ins" for chronic conditions (diabetes, hypertension) with personalized care plans – a service absent in 92% of Spain Madrid chemists.</w:t>
      </w:r>
    </w:p>
    <w:p>
      <w:pPr>
        <w:numPr>
          <w:ilvl w:val="0"/>
          <w:numId w:val="1003"/>
        </w:numPr>
        <w:pStyle w:val="Compact"/>
      </w:pPr>
      <w:r>
        <w:rPr>
          <w:bCs/>
          <w:b/>
        </w:rPr>
        <w:t xml:space="preserve">Local Sourcing Partnership</w:t>
      </w:r>
      <w:r>
        <w:t xml:space="preserve">: Collaboration with Madrid-based organic producers (e.g., La Rioja vineyards for herbal remedies) creating regionally distinct products unavailable elsewhere.</w:t>
      </w:r>
    </w:p>
    <w:p>
      <w:pPr>
        <w:numPr>
          <w:ilvl w:val="0"/>
          <w:numId w:val="1003"/>
        </w:numPr>
        <w:pStyle w:val="Compact"/>
      </w:pPr>
      <w:r>
        <w:rPr>
          <w:bCs/>
          <w:b/>
        </w:rPr>
        <w:t xml:space="preserve">Digital Health Hub</w:t>
      </w:r>
      <w:r>
        <w:t xml:space="preserve">: Integrated app offering prescription refills, appointment scheduling at nearby clinics, and nutritional guidance in Castilian Spanish/English.</w:t>
      </w:r>
    </w:p>
    <w:bookmarkEnd w:id="24"/>
    <w:bookmarkStart w:id="25" w:name="pricing-strategy"/>
    <w:p>
      <w:pPr>
        <w:pStyle w:val="Heading3"/>
      </w:pPr>
      <w:r>
        <w:t xml:space="preserve">Pricing Strategy</w:t>
      </w:r>
    </w:p>
    <w:p>
      <w:pPr>
        <w:pStyle w:val="FirstParagraph"/>
      </w:pPr>
      <w:r>
        <w:t xml:space="preserve">Positioned as premium yet accessible through:</w:t>
      </w:r>
    </w:p>
    <w:p>
      <w:pPr>
        <w:numPr>
          <w:ilvl w:val="0"/>
          <w:numId w:val="1004"/>
        </w:numPr>
        <w:pStyle w:val="Compact"/>
      </w:pPr>
      <w:r>
        <w:rPr>
          <w:bCs/>
          <w:b/>
        </w:rPr>
        <w:t xml:space="preserve">Value-Based Pricing</w:t>
      </w:r>
      <w:r>
        <w:t xml:space="preserve">: 10% above competitor average for Wellness Concierge (justified by personalized care)</w:t>
      </w:r>
    </w:p>
    <w:p>
      <w:pPr>
        <w:numPr>
          <w:ilvl w:val="0"/>
          <w:numId w:val="1004"/>
        </w:numPr>
        <w:pStyle w:val="Compact"/>
      </w:pPr>
      <w:r>
        <w:rPr>
          <w:bCs/>
          <w:b/>
        </w:rPr>
        <w:t xml:space="preserve">Loyalty Tiers</w:t>
      </w:r>
      <w:r>
        <w:t xml:space="preserve">: "PharmaVida Club" with tiered benefits (e.g., free blood pressure checks at Level 2, priority vaccine access at Level 3)</w:t>
      </w:r>
    </w:p>
    <w:p>
      <w:pPr>
        <w:numPr>
          <w:ilvl w:val="0"/>
          <w:numId w:val="1004"/>
        </w:numPr>
        <w:pStyle w:val="Compact"/>
      </w:pPr>
      <w:r>
        <w:rPr>
          <w:bCs/>
          <w:b/>
        </w:rPr>
        <w:t xml:space="preserve">Community Subsidy</w:t>
      </w:r>
      <w:r>
        <w:t xml:space="preserve">: Partnering with Madrid city council for discounted flu vaccines for low-income families, enhancing social responsibility.</w:t>
      </w:r>
    </w:p>
    <w:bookmarkEnd w:id="25"/>
    <w:bookmarkStart w:id="26" w:name="distribution-strategy-place"/>
    <w:p>
      <w:pPr>
        <w:pStyle w:val="Heading3"/>
      </w:pPr>
      <w:r>
        <w:t xml:space="preserve">Distribution Strategy (Place)</w:t>
      </w:r>
    </w:p>
    <w:p>
      <w:pPr>
        <w:pStyle w:val="FirstParagraph"/>
      </w:pPr>
      <w:r>
        <w:t xml:space="preserve">Optimizing Spain Madrid's urban geography:</w:t>
      </w:r>
    </w:p>
    <w:p>
      <w:pPr>
        <w:numPr>
          <w:ilvl w:val="0"/>
          <w:numId w:val="1005"/>
        </w:numPr>
        <w:pStyle w:val="Compact"/>
      </w:pPr>
      <w:r>
        <w:rPr>
          <w:bCs/>
          <w:b/>
        </w:rPr>
        <w:t xml:space="preserve">Strategic Location Mix</w:t>
      </w:r>
      <w:r>
        <w:t xml:space="preserve">: 3 flagship stores in high-traffic zones (Chamartín for professionals, Retiro for families, Chamberí for seniors) with smaller kiosks in metro stations.</w:t>
      </w:r>
    </w:p>
    <w:p>
      <w:pPr>
        <w:numPr>
          <w:ilvl w:val="0"/>
          <w:numId w:val="1005"/>
        </w:numPr>
        <w:pStyle w:val="Compact"/>
      </w:pPr>
      <w:r>
        <w:rPr>
          <w:bCs/>
          <w:b/>
        </w:rPr>
        <w:t xml:space="preserve">Hybrid Fulfillment</w:t>
      </w:r>
      <w:r>
        <w:t xml:space="preserve">: Same-day prescription delivery across Madrid via electric scooters (partnering with Glovo), reducing wait times by 70% versus competitors.</w:t>
      </w:r>
    </w:p>
    <w:p>
      <w:pPr>
        <w:numPr>
          <w:ilvl w:val="0"/>
          <w:numId w:val="1005"/>
        </w:numPr>
        <w:pStyle w:val="Compact"/>
      </w:pPr>
      <w:r>
        <w:rPr>
          <w:bCs/>
          <w:b/>
        </w:rPr>
        <w:t xml:space="preserve">Community Integration</w:t>
      </w:r>
      <w:r>
        <w:t xml:space="preserve">: Hosting weekly free health workshops at local community centers (casa de cultura) in each district, positioning the chemist as an accessible health resource.</w:t>
      </w:r>
    </w:p>
    <w:bookmarkEnd w:id="26"/>
    <w:bookmarkStart w:id="27" w:name="promotion-strategy-spain-madrid-focused"/>
    <w:p>
      <w:pPr>
        <w:pStyle w:val="Heading3"/>
      </w:pPr>
      <w:r>
        <w:t xml:space="preserve">Promotion Strategy (Spain Madrid-Focused)</w:t>
      </w:r>
    </w:p>
    <w:p>
      <w:pPr>
        <w:pStyle w:val="FirstParagraph"/>
      </w:pPr>
      <w:r>
        <w:t xml:space="preserve">Leveraging cultural nuances of Madrid:</w:t>
      </w:r>
    </w:p>
    <w:p>
      <w:pPr>
        <w:numPr>
          <w:ilvl w:val="0"/>
          <w:numId w:val="1006"/>
        </w:numPr>
        <w:pStyle w:val="Compact"/>
      </w:pPr>
      <w:r>
        <w:rPr>
          <w:bCs/>
          <w:b/>
        </w:rPr>
        <w:t xml:space="preserve">Local Influencer Campaigns</w:t>
      </w:r>
      <w:r>
        <w:t xml:space="preserve">: Partnering with Madrid-based wellness influencers (e.g., @MadridFitMama) for authentic social media content showing real pharmacy interactions.</w:t>
      </w:r>
    </w:p>
    <w:p>
      <w:pPr>
        <w:numPr>
          <w:ilvl w:val="0"/>
          <w:numId w:val="1006"/>
        </w:numPr>
        <w:pStyle w:val="Compact"/>
      </w:pPr>
      <w:r>
        <w:rPr>
          <w:bCs/>
          <w:b/>
        </w:rPr>
        <w:t xml:space="preserve">Neighborhood Loyalty Program</w:t>
      </w:r>
      <w:r>
        <w:t xml:space="preserve">: "Vecino PharmaVida" rewards locals with discounts on first 3 purchases + free health kits at neighborhood festivals (fiestas de barrio).</w:t>
      </w:r>
    </w:p>
    <w:p>
      <w:pPr>
        <w:numPr>
          <w:ilvl w:val="0"/>
          <w:numId w:val="1006"/>
        </w:numPr>
        <w:pStyle w:val="Compact"/>
      </w:pPr>
      <w:r>
        <w:rPr>
          <w:bCs/>
          <w:b/>
        </w:rPr>
        <w:t xml:space="preserve">Healthcare Partnership Marketing</w:t>
      </w:r>
      <w:r>
        <w:t xml:space="preserve">: Co-branded campaigns with Madrid public clinics for annual health screenings, using clinic staff as referral sources.</w:t>
      </w:r>
    </w:p>
    <w:p>
      <w:pPr>
        <w:numPr>
          <w:ilvl w:val="0"/>
          <w:numId w:val="1006"/>
        </w:numPr>
        <w:pStyle w:val="Compact"/>
      </w:pPr>
      <w:r>
        <w:rPr>
          <w:bCs/>
          <w:b/>
        </w:rPr>
        <w:t xml:space="preserve">Traditional Media Adaptation</w:t>
      </w:r>
      <w:r>
        <w:t xml:space="preserve">: Spanish radio ads on Cadena SER focusing on "farmacia de confianza" (trusted pharmacy) messaging during evening commute hours.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35%</w:t>
      </w:r>
    </w:p>
    <w:p>
      <w:pPr>
        <w:pStyle w:val="BodyText"/>
      </w:pPr>
      <w:r>
        <w:t xml:space="preserve">Social media ads targeting Madrid demographics, app development, SEO for "farmacia Madrid"</w:t>
      </w:r>
    </w:p>
    <w:p>
      <w:pPr>
        <w:pStyle w:val="BodyText"/>
      </w:pPr>
      <w:r>
        <w:t xml:space="preserve">In-Store Experience</w:t>
      </w:r>
    </w:p>
    <w:p>
      <w:pPr>
        <w:pStyle w:val="BodyText"/>
      </w:pPr>
      <w:r>
        <w:t xml:space="preserve">Wellness Concierge training, store redesign for community feel</w:t>
      </w:r>
    </w:p>
    <w:p>
      <w:pPr>
        <w:pStyle w:val="BodyText"/>
      </w:pPr>
      <w:r>
        <w:t xml:space="preserve">Partnerships</w:t>
      </w:r>
    </w:p>
    <w:p>
      <w:pPr>
        <w:pStyle w:val="BodyText"/>
      </w:pPr>
      <w:r>
        <w:t xml:space="preserve">20%</w:t>
      </w:r>
    </w:p>
    <w:p>
      <w:pPr>
        <w:pStyle w:val="BodyText"/>
      </w:pPr>
      <w:r>
        <w:t xml:space="preserve">Local clinics, community centers, organic suppliers</w:t>
      </w:r>
    </w:p>
    <w:p>
      <w:pPr>
        <w:pStyle w:val="BodyText"/>
      </w:pPr>
      <w:r>
        <w:t xml:space="preserve">Promotions/Events</w:t>
      </w:r>
    </w:p>
    <w:p>
      <w:pPr>
        <w:pStyle w:val="BodyText"/>
      </w:pPr>
      <w:r>
        <w:t xml:space="preserve">Fiesta promotions, health workshops, influencer collaborations</w:t>
      </w:r>
    </w:p>
    <w:bookmarkEnd w:id="29"/>
    <w:bookmarkStart w:id="30" w:name="X4382789166252ef189ee29707b35bd01c490237"/>
    <w:p>
      <w:pPr>
        <w:pStyle w:val="Heading2"/>
      </w:pPr>
      <w:r>
        <w:t xml:space="preserve">Implementation Timeline (Spain Madrid Rollout)</w:t>
      </w:r>
    </w:p>
    <w:p>
      <w:pPr>
        <w:pStyle w:val="FirstParagraph"/>
      </w:pPr>
      <w:r>
        <w:rPr>
          <w:bCs/>
          <w:b/>
        </w:rPr>
        <w:t xml:space="preserve">Months 1-3:</w:t>
      </w:r>
      <w:r>
        <w:t xml:space="preserve"> </w:t>
      </w:r>
      <w:r>
        <w:t xml:space="preserve">Secure permits from Madrid City Council's Health Department; finalize store locations in Chamartín/Retiro; launch app beta testing with 500 local users.</w:t>
      </w:r>
    </w:p>
    <w:p>
      <w:pPr>
        <w:pStyle w:val="BodyText"/>
      </w:pPr>
      <w:r>
        <w:rPr>
          <w:bCs/>
          <w:b/>
        </w:rPr>
        <w:t xml:space="preserve">Months 4-6:</w:t>
      </w:r>
      <w:r>
        <w:t xml:space="preserve"> </w:t>
      </w:r>
      <w:r>
        <w:t xml:space="preserve">Official grand openings with free health screenings at each location; initiate "Vecino PharmaVida" loyalty program; partner with 3 public clinics for referral system.</w:t>
      </w:r>
    </w:p>
    <w:p>
      <w:pPr>
        <w:pStyle w:val="BodyText"/>
      </w:pPr>
      <w:r>
        <w:rPr>
          <w:bCs/>
          <w:b/>
        </w:rPr>
        <w:t xml:space="preserve">Months 7-12:</w:t>
      </w:r>
      <w:r>
        <w:t xml:space="preserve"> </w:t>
      </w:r>
      <w:r>
        <w:t xml:space="preserve">Expand to Chamberí store; launch Spanish-language wellness content series on TikTok/Instagram; integrate with Madrid's public health digital platform (Sistemas Integrados de Salud).</w:t>
      </w:r>
    </w:p>
    <w:bookmarkEnd w:id="30"/>
    <w:bookmarkStart w:id="31" w:name="evaluation-framework"/>
    <w:p>
      <w:pPr>
        <w:pStyle w:val="Heading2"/>
      </w:pPr>
      <w:r>
        <w:t xml:space="preserve">Evaluation Framework</w:t>
      </w:r>
    </w:p>
    <w:p>
      <w:pPr>
        <w:pStyle w:val="FirstParagraph"/>
      </w:pPr>
      <w:r>
        <w:t xml:space="preserve">KPIs monitored monthly for this Madrid chemist operation:</w:t>
      </w:r>
    </w:p>
    <w:p>
      <w:pPr>
        <w:numPr>
          <w:ilvl w:val="0"/>
          <w:numId w:val="1007"/>
        </w:numPr>
        <w:pStyle w:val="Compact"/>
      </w:pPr>
      <w:r>
        <w:t xml:space="preserve">Customer Satisfaction Score (CSAT) – Target: 85%+ in Madrid</w:t>
      </w:r>
    </w:p>
    <w:p>
      <w:pPr>
        <w:numPr>
          <w:ilvl w:val="0"/>
          <w:numId w:val="1007"/>
        </w:numPr>
        <w:pStyle w:val="Compact"/>
      </w:pPr>
      <w:r>
        <w:t xml:space="preserve">Repeat Customer Rate – Target: 45% by Month 9</w:t>
      </w:r>
    </w:p>
    <w:p>
      <w:pPr>
        <w:numPr>
          <w:ilvl w:val="0"/>
          <w:numId w:val="1007"/>
        </w:numPr>
        <w:pStyle w:val="Compact"/>
      </w:pPr>
      <w:r>
        <w:t xml:space="preserve">Local Community Engagement – Target: 20+ workshops/month across Madrid districts</w:t>
      </w:r>
    </w:p>
    <w:p>
      <w:pPr>
        <w:pStyle w:val="FirstParagraph"/>
      </w:pPr>
      <w:r>
        <w:t xml:space="preserve">Quarterly reviews will assess market share against key competitors (Farmacias Similares, Farmacia del Sol) using Spain's National Pharmacy Association data. A dedicated Madrid market team will adjust tactics based on real-time feedback from neighborhood community councils.</w:t>
      </w:r>
    </w:p>
    <w:bookmarkEnd w:id="31"/>
    <w:bookmarkStart w:id="32" w:name="conclusion-the-madrid-difference"/>
    <w:p>
      <w:pPr>
        <w:pStyle w:val="Heading2"/>
      </w:pPr>
      <w:r>
        <w:t xml:space="preserve">Conclusion: The Madrid Difference</w:t>
      </w:r>
    </w:p>
    <w:p>
      <w:pPr>
        <w:pStyle w:val="FirstParagraph"/>
      </w:pPr>
      <w:r>
        <w:t xml:space="preserve">This Marketing Plan positions PharmaVida not merely as a chemist but as an indispensable health partner within Spain Madrid's social fabric. By embedding itself in local neighborhoods through personalized care, digital innovation tailored to Spanish users, and strategic community alliances, PharmaVida will transform the traditional pharmacy model. We project achieving profitability by Month 14 while building lasting trust – proving that in the competitive landscape of Spain Madrid, a chemist can become more than a store: it can be a neighborhood health guardian.</w:t>
      </w:r>
    </w:p>
    <w:p>
      <w:pPr>
        <w:pStyle w:val="BodyText"/>
      </w:pPr>
      <w:r>
        <w:rPr>
          <w:bCs/>
          <w:b/>
        </w:rPr>
        <w:t xml:space="preserve">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Spain Madrid</dc:title>
  <dc:creator/>
  <dc:language>en</dc:language>
  <cp:keywords/>
  <dcterms:created xsi:type="dcterms:W3CDTF">2026-07-20T00:19:01Z</dcterms:created>
  <dcterms:modified xsi:type="dcterms:W3CDTF">2026-07-20T00:19:01Z</dcterms:modified>
</cp:coreProperties>
</file>

<file path=docProps/custom.xml><?xml version="1.0" encoding="utf-8"?>
<Properties xmlns="http://schemas.openxmlformats.org/officeDocument/2006/custom-properties" xmlns:vt="http://schemas.openxmlformats.org/officeDocument/2006/docPropsVTypes"/>
</file>