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in</w:t>
      </w:r>
      <w:r>
        <w:t xml:space="preserve"> </w:t>
      </w:r>
      <w:r>
        <w:t xml:space="preserve">Spain</w:t>
      </w:r>
      <w:r>
        <w:t xml:space="preserve"> </w:t>
      </w:r>
      <w:r>
        <w:t xml:space="preserve">Valencia</w:t>
      </w:r>
    </w:p>
    <w:bookmarkStart w:id="34" w:name="X36acd95d58c9e431dd0eba89bf315e2fb32f7dd"/>
    <w:p>
      <w:pPr>
        <w:pStyle w:val="Heading1"/>
      </w:pPr>
      <w:r>
        <w:t xml:space="preserve">Comprehensive Marketing Plan for a Modern Chemist in Spain Valencia</w:t>
      </w:r>
    </w:p>
    <w:bookmarkStart w:id="20" w:name="executive-summary"/>
    <w:p>
      <w:pPr>
        <w:pStyle w:val="Heading2"/>
      </w:pPr>
      <w:r>
        <w:t xml:space="preserve">Executive Summary</w:t>
      </w:r>
    </w:p>
    <w:p>
      <w:pPr>
        <w:pStyle w:val="FirstParagraph"/>
      </w:pPr>
      <w:r>
        <w:t xml:space="preserve">This Marketing Plan outlines a targeted strategy for establishing and growing a leading</w:t>
      </w:r>
      <w:r>
        <w:t xml:space="preserve"> </w:t>
      </w:r>
      <w:r>
        <w:rPr>
          <w:bCs/>
          <w:b/>
        </w:rPr>
        <w:t xml:space="preserve">Chemist</w:t>
      </w:r>
      <w:r>
        <w:t xml:space="preserve"> </w:t>
      </w:r>
      <w:r>
        <w:t xml:space="preserve">(pharmacy) business within the vibrant city of Valencia, Spain. The plan leverages Valencia's unique demographic, cultural landscape, and healthcare needs to position the brand as an essential community health partner. Focusing on customer-centric services, digital integration, and local engagement, this strategy ensures sustainable growth while meeting stringent Spanish pharmaceutical regulations.</w:t>
      </w:r>
    </w:p>
    <w:bookmarkEnd w:id="20"/>
    <w:bookmarkStart w:id="21" w:name="market-analysis-spain-valencia-context"/>
    <w:p>
      <w:pPr>
        <w:pStyle w:val="Heading2"/>
      </w:pPr>
      <w:r>
        <w:t xml:space="preserve">Market Analysis: Spain Valencia Context</w:t>
      </w:r>
    </w:p>
    <w:p>
      <w:pPr>
        <w:pStyle w:val="FirstParagraph"/>
      </w:pPr>
      <w:r>
        <w:t xml:space="preserve">Valencia, a dynamic city in eastern Spain with a population exceeding 800,000 (including 15% over 65 years), presents distinct opportunities. The region boasts high tourism (3M+ annual visitors), an aging demographic requiring chronic disease management, and a growing expatriate community seeking accessible healthcare. Unlike other Spanish cities, Valencia prioritizes preventive care and wellness—aligning perfectly with modern</w:t>
      </w:r>
      <w:r>
        <w:t xml:space="preserve"> </w:t>
      </w:r>
      <w:r>
        <w:rPr>
          <w:bCs/>
          <w:b/>
        </w:rPr>
        <w:t xml:space="preserve">Chemist</w:t>
      </w:r>
      <w:r>
        <w:t xml:space="preserve"> </w:t>
      </w:r>
      <w:r>
        <w:t xml:space="preserve">services beyond basic prescription fulfillment.</w:t>
      </w:r>
    </w:p>
    <w:p>
      <w:pPr>
        <w:pStyle w:val="BodyText"/>
      </w:pPr>
      <w:r>
        <w:t xml:space="preserve">Competitor analysis reveals gaps: most pharmacies in Spain Valencia offer transactional services (dispensing medications only) without personalized health consultations or community wellness programs. This plan directly addresses these shortcomings, differentiating the brand through proactive health engagement.</w:t>
      </w:r>
    </w:p>
    <w:bookmarkEnd w:id="21"/>
    <w:bookmarkStart w:id="22" w:name="target-audience-in-spain-valencia"/>
    <w:p>
      <w:pPr>
        <w:pStyle w:val="Heading2"/>
      </w:pPr>
      <w:r>
        <w:t xml:space="preserve">Target Audience in Spain Valencia</w:t>
      </w:r>
    </w:p>
    <w:p>
      <w:pPr>
        <w:numPr>
          <w:ilvl w:val="0"/>
          <w:numId w:val="1001"/>
        </w:numPr>
        <w:pStyle w:val="Compact"/>
      </w:pPr>
      <w:r>
        <w:rPr>
          <w:bCs/>
          <w:b/>
        </w:rPr>
        <w:t xml:space="preserve">Local Residents (65%):</w:t>
      </w:r>
      <w:r>
        <w:t xml:space="preserve"> </w:t>
      </w:r>
      <w:r>
        <w:t xml:space="preserve">Aging population needing chronic medication management, over-the-counter health products (e.g., diabetic supplies), and preventive services.</w:t>
      </w:r>
    </w:p>
    <w:p>
      <w:pPr>
        <w:numPr>
          <w:ilvl w:val="0"/>
          <w:numId w:val="1001"/>
        </w:numPr>
        <w:pStyle w:val="Compact"/>
      </w:pPr>
      <w:r>
        <w:rPr>
          <w:bCs/>
          <w:b/>
        </w:rPr>
        <w:t xml:space="preserve">Tourists &amp; Expats (25%):</w:t>
      </w:r>
      <w:r>
        <w:t xml:space="preserve"> </w:t>
      </w:r>
      <w:r>
        <w:t xml:space="preserve">International visitors requiring urgent care, travel-specific medications, and multilingual support.</w:t>
      </w:r>
    </w:p>
    <w:p>
      <w:pPr>
        <w:numPr>
          <w:ilvl w:val="0"/>
          <w:numId w:val="1001"/>
        </w:numPr>
        <w:pStyle w:val="Compact"/>
      </w:pPr>
      <w:r>
        <w:rPr>
          <w:bCs/>
          <w:b/>
        </w:rPr>
        <w:t xml:space="preserve">Young Professionals (10%):</w:t>
      </w:r>
      <w:r>
        <w:t xml:space="preserve"> </w:t>
      </w:r>
      <w:r>
        <w:t xml:space="preserve">Demand for wellness products (vitamins, fitness supplements), skincare consultations, and digital health tools.</w:t>
      </w:r>
    </w:p>
    <w:bookmarkEnd w:id="22"/>
    <w:bookmarkStart w:id="23" w:name="unique-value-proposition"/>
    <w:p>
      <w:pPr>
        <w:pStyle w:val="Heading2"/>
      </w:pPr>
      <w:r>
        <w:t xml:space="preserve">Unique Value Proposition</w:t>
      </w:r>
    </w:p>
    <w:p>
      <w:pPr>
        <w:pStyle w:val="FirstParagraph"/>
      </w:pPr>
      <w:r>
        <w:t xml:space="preserve">"Valencia's Health Partner: Personalized Care Beyond the Prescription." We combine Spanish healthcare compliance with hyper-localized service—offering free blood pressure screenings at our Valencia location, multilingual staff (Spanish/English/French), and curated wellness bundles for expats (e.g., "Valencia Wellness Box" with local herbal teas + supplements).</w:t>
      </w:r>
    </w:p>
    <w:bookmarkEnd w:id="23"/>
    <w:bookmarkStart w:id="28" w:name="marketing-strategies-tactics"/>
    <w:p>
      <w:pPr>
        <w:pStyle w:val="Heading2"/>
      </w:pPr>
      <w:r>
        <w:t xml:space="preserve">Marketing Strategies &amp; Tactics</w:t>
      </w:r>
    </w:p>
    <w:bookmarkStart w:id="24" w:name="community-integration-in-spain-valencia"/>
    <w:p>
      <w:pPr>
        <w:pStyle w:val="Heading3"/>
      </w:pPr>
      <w:r>
        <w:t xml:space="preserve">1. Community Integration in Spain Valencia</w:t>
      </w:r>
    </w:p>
    <w:p>
      <w:pPr>
        <w:pStyle w:val="FirstParagraph"/>
      </w:pPr>
      <w:r>
        <w:t xml:space="preserve">Partner with Valencia city institutions: Host monthly free health workshops at El Cabanyal community centers on topics like "Managing Diabetes in Mediterranean Climate" and collaborate with local clinics for patient referrals. Sponsor Valencia’s annual "València Marató" charity run, providing first-aid services to emphasize our role as a</w:t>
      </w:r>
      <w:r>
        <w:t xml:space="preserve"> </w:t>
      </w:r>
      <w:r>
        <w:rPr>
          <w:bCs/>
          <w:b/>
        </w:rPr>
        <w:t xml:space="preserve">Chemist</w:t>
      </w:r>
      <w:r>
        <w:t xml:space="preserve"> </w:t>
      </w:r>
      <w:r>
        <w:t xml:space="preserve">embedded in community health.</w:t>
      </w:r>
    </w:p>
    <w:bookmarkEnd w:id="24"/>
    <w:bookmarkStart w:id="25" w:name="digital-first-engagement"/>
    <w:p>
      <w:pPr>
        <w:pStyle w:val="Heading3"/>
      </w:pPr>
      <w:r>
        <w:t xml:space="preserve">2. Digital-First Engagement</w:t>
      </w:r>
    </w:p>
    <w:p>
      <w:pPr>
        <w:pStyle w:val="FirstParagraph"/>
      </w:pPr>
      <w:r>
        <w:t xml:space="preserve">Develop a user-friendly app (available on iOS/Android) featuring:</w:t>
      </w:r>
    </w:p>
    <w:p>
      <w:pPr>
        <w:numPr>
          <w:ilvl w:val="0"/>
          <w:numId w:val="1002"/>
        </w:numPr>
        <w:pStyle w:val="Compact"/>
      </w:pPr>
      <w:r>
        <w:rPr>
          <w:iCs/>
          <w:i/>
        </w:rPr>
        <w:t xml:space="preserve">Pill Reminders with Valencia-specific timezone settings</w:t>
      </w:r>
    </w:p>
    <w:p>
      <w:pPr>
        <w:numPr>
          <w:ilvl w:val="0"/>
          <w:numId w:val="1002"/>
        </w:numPr>
        <w:pStyle w:val="Compact"/>
      </w:pPr>
      <w:r>
        <w:rPr>
          <w:iCs/>
          <w:i/>
        </w:rPr>
        <w:t xml:space="preserve">Real-time inventory of popular products (e.g., "Valencia's favorite sunscreens")</w:t>
      </w:r>
    </w:p>
    <w:p>
      <w:pPr>
        <w:numPr>
          <w:ilvl w:val="0"/>
          <w:numId w:val="1002"/>
        </w:numPr>
        <w:pStyle w:val="Compact"/>
      </w:pPr>
      <w:r>
        <w:rPr>
          <w:iCs/>
          <w:i/>
        </w:rPr>
        <w:t xml:space="preserve">Virtual consultations for minor ailments via video call (compliant with Spain’s Telemedicine Law)</w:t>
      </w:r>
    </w:p>
    <w:p>
      <w:pPr>
        <w:pStyle w:val="FirstParagraph"/>
      </w:pPr>
      <w:r>
        <w:t xml:space="preserve">Run geo-targeted Instagram/Facebook ads in Valencia, using hashtags like #ChemistValencia and #FarmaciaSanitaria to reach locals. Collaborate with micro-influencers in Valencia’s wellness scene (e.g., "FitValencia") for authentic product reviews.</w:t>
      </w:r>
    </w:p>
    <w:bookmarkEnd w:id="25"/>
    <w:bookmarkStart w:id="26" w:name="premiumized-product-experience"/>
    <w:p>
      <w:pPr>
        <w:pStyle w:val="Heading3"/>
      </w:pPr>
      <w:r>
        <w:t xml:space="preserve">3. Premiumized Product Experience</w:t>
      </w:r>
    </w:p>
    <w:p>
      <w:pPr>
        <w:pStyle w:val="FirstParagraph"/>
      </w:pPr>
      <w:r>
        <w:t xml:space="preserve">Curate exclusive collections reflecting Valencia’s culture:</w:t>
      </w:r>
    </w:p>
    <w:p>
      <w:pPr>
        <w:numPr>
          <w:ilvl w:val="0"/>
          <w:numId w:val="1003"/>
        </w:numPr>
        <w:pStyle w:val="Compact"/>
      </w:pPr>
      <w:r>
        <w:rPr>
          <w:iCs/>
          <w:i/>
        </w:rPr>
        <w:t xml:space="preserve">"La Comunidad" Line:</w:t>
      </w:r>
      <w:r>
        <w:t xml:space="preserve"> </w:t>
      </w:r>
      <w:r>
        <w:t xml:space="preserve">Eco-friendly packaging featuring Valencian motifs, containing locally sourced ingredients (e.g., orange blossom skincare).</w:t>
      </w:r>
    </w:p>
    <w:p>
      <w:pPr>
        <w:numPr>
          <w:ilvl w:val="0"/>
          <w:numId w:val="1003"/>
        </w:numPr>
        <w:pStyle w:val="Compact"/>
      </w:pPr>
      <w:r>
        <w:rPr>
          <w:iCs/>
          <w:i/>
        </w:rPr>
        <w:t xml:space="preserve">Tourist Care Kits:</w:t>
      </w:r>
      <w:r>
        <w:t xml:space="preserve"> </w:t>
      </w:r>
      <w:r>
        <w:t xml:space="preserve">Packaged in Spanish/English with essentials like altitude sickness tablets for Costa Blanca travelers.</w:t>
      </w:r>
    </w:p>
    <w:bookmarkEnd w:id="26"/>
    <w:bookmarkStart w:id="27" w:name="loyalty-program-salud-valenciana"/>
    <w:p>
      <w:pPr>
        <w:pStyle w:val="Heading3"/>
      </w:pPr>
      <w:r>
        <w:t xml:space="preserve">4. Loyalty Program: "Salud Valenciana"</w:t>
      </w:r>
    </w:p>
    <w:p>
      <w:pPr>
        <w:pStyle w:val="FirstParagraph"/>
      </w:pPr>
      <w:r>
        <w:t xml:space="preserve">A tiered rewards system where customers earn points for consultations, health screenings, or sustainable choices (e.g., returning plastic bottles). Top-tier members receive free annual check-ups at our Valencia location and priority access to new product launches.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 (Spain Valencia Focus)</w:t>
            </w:r>
          </w:p>
        </w:tc>
      </w:tr>
      <w:tr>
        <w:tc>
          <w:tcPr/>
          <w:p>
            <w:pPr>
              <w:pStyle w:val="Compact"/>
              <w:jc w:val="left"/>
            </w:pPr>
            <w:r>
              <w:t xml:space="preserve">Launch &amp; Awareness</w:t>
            </w:r>
          </w:p>
        </w:tc>
        <w:tc>
          <w:tcPr/>
          <w:p>
            <w:pPr>
              <w:pStyle w:val="Compact"/>
              <w:jc w:val="left"/>
            </w:pPr>
            <w:r>
              <w:t xml:space="preserve">Month 1-2</w:t>
            </w:r>
          </w:p>
        </w:tc>
        <w:tc>
          <w:tcPr/>
          <w:p>
            <w:pPr>
              <w:pStyle w:val="Compact"/>
              <w:jc w:val="left"/>
            </w:pPr>
            <w:r>
              <w:t xml:space="preserve">Campaign: "Your Health, Valencian Style" – Grand opening with free health screenings at Valencia City Centre. Partner with local newspapers (e.g., Levante-EMV) for feature stories.</w:t>
            </w:r>
          </w:p>
        </w:tc>
      </w:tr>
      <w:tr>
        <w:tc>
          <w:tcPr/>
          <w:p>
            <w:pPr>
              <w:pStyle w:val="Compact"/>
              <w:jc w:val="left"/>
            </w:pPr>
            <w:r>
              <w:t xml:space="preserve">Community Building</w:t>
            </w:r>
          </w:p>
        </w:tc>
        <w:tc>
          <w:tcPr/>
          <w:p>
            <w:pPr>
              <w:pStyle w:val="Compact"/>
              <w:jc w:val="left"/>
            </w:pPr>
            <w:r>
              <w:t xml:space="preserve">Month 3-6</w:t>
            </w:r>
          </w:p>
        </w:tc>
        <w:tc>
          <w:tcPr/>
          <w:p>
            <w:pPr>
              <w:pStyle w:val="Compact"/>
              <w:jc w:val="left"/>
            </w:pPr>
            <w:r>
              <w:t xml:space="preserve">Roll out monthly workshops; onboard 5+ community centers in Valencia; launch app and social campaigns.</w:t>
            </w:r>
          </w:p>
        </w:tc>
      </w:tr>
      <w:tr>
        <w:tc>
          <w:tcPr/>
          <w:p>
            <w:pPr>
              <w:pStyle w:val="Compact"/>
              <w:jc w:val="left"/>
            </w:pPr>
            <w:r>
              <w:t xml:space="preserve">Growth &amp; Loyalty</w:t>
            </w:r>
          </w:p>
        </w:tc>
        <w:tc>
          <w:tcPr/>
          <w:p>
            <w:pPr>
              <w:pStyle w:val="Compact"/>
              <w:jc w:val="left"/>
            </w:pPr>
            <w:r>
              <w:t xml:space="preserve">Month 7-12</w:t>
            </w:r>
          </w:p>
        </w:tc>
        <w:tc>
          <w:tcPr/>
          <w:p>
            <w:pPr>
              <w:pStyle w:val="Compact"/>
              <w:jc w:val="left"/>
            </w:pPr>
            <w:r>
              <w:t xml:space="preserve">Expand "Salud Valenciana" to 2,000+ active users; introduce seasonal product bundles (e.g., "Summer Wellness Kit" for Valencia’s heatwaves).</w:t>
            </w:r>
          </w:p>
        </w:tc>
      </w:tr>
    </w:tbl>
    <w:bookmarkEnd w:id="29"/>
    <w:bookmarkStart w:id="30" w:name="budget-allocation"/>
    <w:p>
      <w:pPr>
        <w:pStyle w:val="Heading2"/>
      </w:pPr>
      <w:r>
        <w:t xml:space="preserve">Budget Allocation</w:t>
      </w:r>
    </w:p>
    <w:p>
      <w:pPr>
        <w:pStyle w:val="FirstParagraph"/>
      </w:pPr>
      <w:r>
        <w:t xml:space="preserve">Total Budget: €18,500 (Year 1)</w:t>
      </w:r>
    </w:p>
    <w:p>
      <w:pPr>
        <w:numPr>
          <w:ilvl w:val="0"/>
          <w:numId w:val="1004"/>
        </w:numPr>
        <w:pStyle w:val="Compact"/>
      </w:pPr>
      <w:r>
        <w:rPr>
          <w:bCs/>
          <w:b/>
        </w:rPr>
        <w:t xml:space="preserve">Community Partnerships (35%):</w:t>
      </w:r>
      <w:r>
        <w:t xml:space="preserve"> </w:t>
      </w:r>
      <w:r>
        <w:t xml:space="preserve">€6,475 – Workshop materials, center collaborations.</w:t>
      </w:r>
    </w:p>
    <w:p>
      <w:pPr>
        <w:numPr>
          <w:ilvl w:val="0"/>
          <w:numId w:val="1004"/>
        </w:numPr>
        <w:pStyle w:val="Compact"/>
      </w:pPr>
      <w:r>
        <w:rPr>
          <w:bCs/>
          <w:b/>
        </w:rPr>
        <w:t xml:space="preserve">Digital Marketing (30%):</w:t>
      </w:r>
      <w:r>
        <w:t xml:space="preserve"> </w:t>
      </w:r>
      <w:r>
        <w:t xml:space="preserve">€5,550 – Social ads, app development, influencer partnerships.</w:t>
      </w:r>
    </w:p>
    <w:p>
      <w:pPr>
        <w:numPr>
          <w:ilvl w:val="0"/>
          <w:numId w:val="1004"/>
        </w:numPr>
        <w:pStyle w:val="Compact"/>
      </w:pPr>
      <w:r>
        <w:rPr>
          <w:bCs/>
          <w:b/>
        </w:rPr>
        <w:t xml:space="preserve">Product Curation &amp; Packaging (20%):</w:t>
      </w:r>
      <w:r>
        <w:t xml:space="preserve"> </w:t>
      </w:r>
      <w:r>
        <w:t xml:space="preserve">€3,700 – Local ingredient sourcing, sustainable packaging design.</w:t>
      </w:r>
    </w:p>
    <w:p>
      <w:pPr>
        <w:numPr>
          <w:ilvl w:val="0"/>
          <w:numId w:val="1004"/>
        </w:numPr>
        <w:pStyle w:val="Compact"/>
      </w:pPr>
      <w:r>
        <w:rPr>
          <w:bCs/>
          <w:b/>
        </w:rPr>
        <w:t xml:space="preserve">Loyalty Program (15%):</w:t>
      </w:r>
      <w:r>
        <w:t xml:space="preserve"> </w:t>
      </w:r>
      <w:r>
        <w:t xml:space="preserve">€2,775 – App integration, reward fulfillment.</w:t>
      </w:r>
    </w:p>
    <w:bookmarkEnd w:id="30"/>
    <w:bookmarkStart w:id="31" w:name="kpis-for-success-in-spain-valencia"/>
    <w:p>
      <w:pPr>
        <w:pStyle w:val="Heading2"/>
      </w:pPr>
      <w:r>
        <w:t xml:space="preserve">KPIs for Success in Spain Valencia</w:t>
      </w:r>
    </w:p>
    <w:p>
      <w:pPr>
        <w:numPr>
          <w:ilvl w:val="0"/>
          <w:numId w:val="1005"/>
        </w:numPr>
        <w:pStyle w:val="Compact"/>
      </w:pPr>
      <w:r>
        <w:t xml:space="preserve">Acquire 3,000+ active customers within Year 1 (Valencia-focused).</w:t>
      </w:r>
    </w:p>
    <w:p>
      <w:pPr>
        <w:numPr>
          <w:ilvl w:val="0"/>
          <w:numId w:val="1005"/>
        </w:numPr>
        <w:pStyle w:val="Compact"/>
      </w:pPr>
      <w:r>
        <w:t xml:space="preserve">Reach 45% brand recognition among locals in Valencia City Centre (via monthly surveys).</w:t>
      </w:r>
    </w:p>
    <w:p>
      <w:pPr>
        <w:numPr>
          <w:ilvl w:val="0"/>
          <w:numId w:val="1005"/>
        </w:numPr>
        <w:pStyle w:val="Compact"/>
      </w:pPr>
      <w:r>
        <w:t xml:space="preserve">Achieve 75% customer retention rate via the "Salud Valenciana" loyalty program.</w:t>
      </w:r>
    </w:p>
    <w:p>
      <w:pPr>
        <w:numPr>
          <w:ilvl w:val="0"/>
          <w:numId w:val="1005"/>
        </w:numPr>
        <w:pStyle w:val="Compact"/>
      </w:pPr>
      <w:r>
        <w:t xml:space="preserve">Generate 20% of revenue from wellness products (vs. industry average of 10%).</w:t>
      </w:r>
    </w:p>
    <w:bookmarkEnd w:id="31"/>
    <w:bookmarkStart w:id="32" w:name="compliance-local-nuances-in-spain"/>
    <w:p>
      <w:pPr>
        <w:pStyle w:val="Heading2"/>
      </w:pPr>
      <w:r>
        <w:t xml:space="preserve">Compliance &amp; Local Nuances in Spain</w:t>
      </w:r>
    </w:p>
    <w:p>
      <w:pPr>
        <w:pStyle w:val="FirstParagraph"/>
      </w:pPr>
      <w:r>
        <w:t xml:space="preserve">This Marketing Plan strictly adheres to Spanish pharmaceutical laws (Ley de Farmacia). All digital health services comply with the Ministry of Health’s Telemedicine Guidelines. Services like product bundles are pre-approved by the Valencian Pharmaceutical Association, ensuring zero regulatory risk.</w:t>
      </w:r>
    </w:p>
    <w:bookmarkEnd w:id="32"/>
    <w:bookmarkStart w:id="33" w:name="conclusion"/>
    <w:p>
      <w:pPr>
        <w:pStyle w:val="Heading2"/>
      </w:pPr>
      <w:r>
        <w:t xml:space="preserve">Conclusion</w:t>
      </w:r>
    </w:p>
    <w:p>
      <w:pPr>
        <w:pStyle w:val="FirstParagraph"/>
      </w:pPr>
      <w:r>
        <w:t xml:space="preserve">This Marketing Plan positions our</w:t>
      </w:r>
      <w:r>
        <w:t xml:space="preserve"> </w:t>
      </w:r>
      <w:r>
        <w:rPr>
          <w:bCs/>
          <w:b/>
        </w:rPr>
        <w:t xml:space="preserve">Chemist</w:t>
      </w:r>
      <w:r>
        <w:t xml:space="preserve"> </w:t>
      </w:r>
      <w:r>
        <w:t xml:space="preserve">as an indispensable, modern health hub within Spain Valencia. By prioritizing community trust, cultural relevance, and digital innovation—without compromising on Spanish healthcare standards—we will capture market share from traditional pharmacies. The Valencia-specific focus ensures every strategy resonates with the city’s unique rhythm: from its sun-drenched streets to its close-knit neighborhoods. This is not merely a pharmacy; it’s a health ecosystem designed for Valencians, by Valencians.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in Spain Valencia</dc:title>
  <dc:creator/>
  <dc:language>en</dc:language>
  <cp:keywords/>
  <dcterms:created xsi:type="dcterms:W3CDTF">2025-12-12T11:59:24Z</dcterms:created>
  <dcterms:modified xsi:type="dcterms:W3CDTF">2025-12-12T11:59:24Z</dcterms:modified>
</cp:coreProperties>
</file>

<file path=docProps/custom.xml><?xml version="1.0" encoding="utf-8"?>
<Properties xmlns="http://schemas.openxmlformats.org/officeDocument/2006/custom-properties" xmlns:vt="http://schemas.openxmlformats.org/officeDocument/2006/docPropsVTypes"/>
</file>