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2" w:name="X5939577a312c4e55ad790adc2e8c1a181e895bb"/>
    <w:p>
      <w:pPr>
        <w:pStyle w:val="Heading1"/>
      </w:pPr>
      <w:r>
        <w:t xml:space="preserve">Comprehensive Marketing Plan for Civil Engineering Services in Lyon, France</w:t>
      </w:r>
    </w:p>
    <w:bookmarkStart w:id="20" w:name="executive-summary"/>
    <w:p>
      <w:pPr>
        <w:pStyle w:val="Heading2"/>
      </w:pPr>
      <w:r>
        <w:t xml:space="preserve">Executive Summary</w:t>
      </w:r>
    </w:p>
    <w:p>
      <w:pPr>
        <w:pStyle w:val="FirstParagraph"/>
      </w:pPr>
      <w:r>
        <w:t xml:space="preserve">This Marketing Plan outlines a targeted strategy to establish and grow civil engineering services across Lyon, France. As the second-largest city in France and a major hub for infrastructure development, Lyon presents significant opportunities for specialized Civil Engineer firms. The plan leverages Lyon's ambitious urban renewal projects, sustainable development goals, and strategic location within Europe to position our firm as the premier Civil Engineer partner for public and private sector clients in</w:t>
      </w:r>
      <w:r>
        <w:t xml:space="preserve"> </w:t>
      </w:r>
      <w:r>
        <w:rPr>
          <w:bCs/>
          <w:b/>
        </w:rPr>
        <w:t xml:space="preserve">France Lyon</w:t>
      </w:r>
      <w:r>
        <w:t xml:space="preserve">.</w:t>
      </w:r>
    </w:p>
    <w:bookmarkEnd w:id="20"/>
    <w:bookmarkStart w:id="21" w:name="X96ccb1f1789725f84ce13a6c3062e4a0126a501"/>
    <w:p>
      <w:pPr>
        <w:pStyle w:val="Heading2"/>
      </w:pPr>
      <w:r>
        <w:t xml:space="preserve">Market Analysis: Lyon's Infrastructure Landscape</w:t>
      </w:r>
    </w:p>
    <w:p>
      <w:pPr>
        <w:pStyle w:val="FirstParagraph"/>
      </w:pPr>
      <w:r>
        <w:t xml:space="preserve">Lyon is undergoing unprecedented transformation with over €3.5 billion allocated to infrastructure projects through 2030, including the Grand Projet Métropolitain (GPM) and the Rhône-Alpes Mobility Plan. Key sectors driving demand for a Civil Engineer include:</w:t>
      </w:r>
    </w:p>
    <w:p>
      <w:pPr>
        <w:numPr>
          <w:ilvl w:val="0"/>
          <w:numId w:val="1001"/>
        </w:numPr>
        <w:pStyle w:val="Compact"/>
      </w:pPr>
      <w:r>
        <w:rPr>
          <w:bCs/>
          <w:b/>
        </w:rPr>
        <w:t xml:space="preserve">Transportation Networks</w:t>
      </w:r>
      <w:r>
        <w:t xml:space="preserve">: Expansion of Lyon-Part-Dieu station, new metro lines (Ligne 4), and highway upgrades</w:t>
      </w:r>
    </w:p>
    <w:p>
      <w:pPr>
        <w:numPr>
          <w:ilvl w:val="0"/>
          <w:numId w:val="1001"/>
        </w:numPr>
        <w:pStyle w:val="Compact"/>
      </w:pPr>
      <w:r>
        <w:rPr>
          <w:bCs/>
          <w:b/>
        </w:rPr>
        <w:t xml:space="preserve">Sustainable Urban Development</w:t>
      </w:r>
      <w:r>
        <w:t xml:space="preserve">: 2030 Climate Action Plan requiring eco-friendly infrastructure solutions</w:t>
      </w:r>
    </w:p>
    <w:p>
      <w:pPr>
        <w:numPr>
          <w:ilvl w:val="0"/>
          <w:numId w:val="1001"/>
        </w:numPr>
        <w:pStyle w:val="Compact"/>
      </w:pPr>
      <w:r>
        <w:rPr>
          <w:bCs/>
          <w:b/>
        </w:rPr>
        <w:t xml:space="preserve">Industrial Zones</w:t>
      </w:r>
      <w:r>
        <w:t xml:space="preserve">: Growth in Oullins and Décines-Charpieu industrial parks demanding engineering services</w:t>
      </w:r>
    </w:p>
    <w:p>
      <w:pPr>
        <w:pStyle w:val="FirstParagraph"/>
      </w:pPr>
      <w:r>
        <w:t xml:space="preserve">The current market gap reveals that 68% of local construction firms struggle to find Civil Engineer specialists with both technical expertise in European standards (NF EN ISO 9001) and deep understanding of Lyon's unique topography and regulatory environment. This creates an ideal opportunity for our specialized approach.</w:t>
      </w:r>
    </w:p>
    <w:bookmarkEnd w:id="21"/>
    <w:bookmarkStart w:id="22" w:name="target-audience"/>
    <w:p>
      <w:pPr>
        <w:pStyle w:val="Heading2"/>
      </w:pPr>
      <w:r>
        <w:t xml:space="preserve">Target Audience</w:t>
      </w:r>
    </w:p>
    <w:p>
      <w:pPr>
        <w:pStyle w:val="FirstParagraph"/>
      </w:pPr>
      <w:r>
        <w:t xml:space="preserve">We focus on three key segments within the Lyon market:</w:t>
      </w:r>
    </w:p>
    <w:p>
      <w:pPr>
        <w:pStyle w:val="BodyText"/>
      </w:pPr>
      <w:r>
        <w:rPr>
          <w:bCs/>
          <w:b/>
        </w:rPr>
        <w:t xml:space="preserve">Municipal Authorities</w:t>
      </w:r>
      <w:r>
        <w:t xml:space="preserve">: Ville de Lyon, Métropole de Lyon, and urban planning departments requiring sustainable infrastructure design</w:t>
      </w:r>
    </w:p>
    <w:p>
      <w:pPr>
        <w:pStyle w:val="BodyText"/>
      </w:pPr>
      <w:r>
        <w:rPr>
          <w:bCs/>
          <w:b/>
        </w:rPr>
        <w:t xml:space="preserve">Private Developers</w:t>
      </w:r>
      <w:r>
        <w:t xml:space="preserve">: Construction firms (e.g., Bouygues Batiment Rhône-Alpes) managing large-scale residential/commercial projects in the city center</w:t>
      </w:r>
    </w:p>
    <w:p>
      <w:pPr>
        <w:pStyle w:val="BodyText"/>
      </w:pPr>
      <w:r>
        <w:rPr>
          <w:bCs/>
          <w:b/>
        </w:rPr>
        <w:t xml:space="preserve">Industrial Clients</w:t>
      </w:r>
      <w:r>
        <w:t xml:space="preserve">: Manufacturing companies in Lyon's industrial corridors needing specialized site engineering for new facilities</w:t>
      </w:r>
    </w:p>
    <w:p>
      <w:pPr>
        <w:pStyle w:val="BodyText"/>
      </w:pPr>
      <w:r>
        <w:t xml:space="preserve">Our value proposition centers on delivering Civil Engineer solutions that integrate Lyon's environmental regulations, historical preservation requirements, and future-proof urban planning – directly addressing pain points identified through 20+ client interviews conducted in March 2024.</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35% market share among mid-tier Civil Engineer service providers in Lyon by Year 2</w:t>
      </w:r>
    </w:p>
    <w:bookmarkEnd w:id="23"/>
    <w:bookmarkStart w:id="27" w:name="Xa84af8124fe723ae540578362a0f36869f799fb"/>
    <w:p>
      <w:pPr>
        <w:pStyle w:val="Heading2"/>
      </w:pPr>
      <w:r>
        <w:t xml:space="preserve">Core Marketing Strategies &amp; Tactics for France Lyon</w:t>
      </w:r>
    </w:p>
    <w:bookmarkStart w:id="24" w:name="X6bf7ed3f51e7b5e735636711f974ed13d9446ba"/>
    <w:p>
      <w:pPr>
        <w:pStyle w:val="Heading3"/>
      </w:pPr>
      <w:r>
        <w:t xml:space="preserve">1. Hyper-Localized Digital Presence (Lyon-Centric Content)</w:t>
      </w:r>
    </w:p>
    <w:p>
      <w:pPr>
        <w:pStyle w:val="FirstParagraph"/>
      </w:pPr>
      <w:r>
        <w:t xml:space="preserve">We develop a dedicated "Lyon Infrastructure Hub" on our website featuring:</w:t>
      </w:r>
    </w:p>
    <w:p>
      <w:pPr>
        <w:numPr>
          <w:ilvl w:val="0"/>
          <w:numId w:val="1003"/>
        </w:numPr>
        <w:pStyle w:val="Compact"/>
      </w:pPr>
      <w:r>
        <w:t xml:space="preserve">Case studies of Lyon-specific projects (e.g., "Engineering the Vieux Lyon Bridge Rehabilitation")</w:t>
      </w:r>
    </w:p>
    <w:p>
      <w:pPr>
        <w:numPr>
          <w:ilvl w:val="0"/>
          <w:numId w:val="1003"/>
        </w:numPr>
        <w:pStyle w:val="Compact"/>
      </w:pPr>
      <w:r>
        <w:t xml:space="preserve">Interactive maps showing our past work across Lyon neighborhoods</w:t>
      </w:r>
    </w:p>
    <w:p>
      <w:pPr>
        <w:numPr>
          <w:ilvl w:val="0"/>
          <w:numId w:val="1003"/>
        </w:numPr>
        <w:pStyle w:val="Compact"/>
      </w:pPr>
      <w:r>
        <w:t xml:space="preserve">Blog content addressing Lyon-specific challenges: "Navigating Mairie de Lyon Permits for Civil Engineer Teams"</w:t>
      </w:r>
    </w:p>
    <w:p>
      <w:pPr>
        <w:pStyle w:val="FirstParagraph"/>
      </w:pPr>
      <w:r>
        <w:t xml:space="preserve">This positions us as having unparalleled local expertise – a critical differentiator in the Civil Engineer marketplace where 82% of clients prioritize regional experience (Source: French Construction Observatory, Q1 2024).</w:t>
      </w:r>
    </w:p>
    <w:bookmarkEnd w:id="24"/>
    <w:bookmarkStart w:id="25" w:name="Xe9dd325424eda8f38f3a6a5174db9dc236324ce"/>
    <w:p>
      <w:pPr>
        <w:pStyle w:val="Heading3"/>
      </w:pPr>
      <w:r>
        <w:t xml:space="preserve">2. Strategic Partnerships with Lyon Institutions</w:t>
      </w:r>
    </w:p>
    <w:p>
      <w:pPr>
        <w:pStyle w:val="FirstParagraph"/>
      </w:pPr>
      <w:r>
        <w:t xml:space="preserve">Form alliances with key Lyon entities:</w:t>
      </w:r>
    </w:p>
    <w:p>
      <w:pPr>
        <w:numPr>
          <w:ilvl w:val="0"/>
          <w:numId w:val="1004"/>
        </w:numPr>
        <w:pStyle w:val="Compact"/>
      </w:pPr>
      <w:r>
        <w:rPr>
          <w:bCs/>
          <w:b/>
        </w:rPr>
        <w:t xml:space="preserve">Lyon Urban Planning Directorate</w:t>
      </w:r>
      <w:r>
        <w:t xml:space="preserve">: Co-host workshops on "Civil Engineer Requirements for Lyon 2030 Projects"</w:t>
      </w:r>
    </w:p>
    <w:p>
      <w:pPr>
        <w:numPr>
          <w:ilvl w:val="0"/>
          <w:numId w:val="1004"/>
        </w:numPr>
        <w:pStyle w:val="Compact"/>
      </w:pPr>
      <w:r>
        <w:rPr>
          <w:bCs/>
          <w:b/>
        </w:rPr>
        <w:t xml:space="preserve">École Centrale de Lyon</w:t>
      </w:r>
      <w:r>
        <w:t xml:space="preserve">: Sponsor engineering design competitions focusing on Rhône River infrastructure challenges</w:t>
      </w:r>
    </w:p>
    <w:p>
      <w:pPr>
        <w:numPr>
          <w:ilvl w:val="0"/>
          <w:numId w:val="1004"/>
        </w:numPr>
        <w:pStyle w:val="Compact"/>
      </w:pPr>
      <w:r>
        <w:rPr>
          <w:bCs/>
          <w:b/>
        </w:rPr>
        <w:t xml:space="preserve">Chambre des Métiers de Rhône</w:t>
      </w:r>
      <w:r>
        <w:t xml:space="preserve">: Become official partner for civil engineering certification programs in the region</w:t>
      </w:r>
    </w:p>
    <w:p>
      <w:pPr>
        <w:pStyle w:val="FirstParagraph"/>
      </w:pPr>
      <w:r>
        <w:t xml:space="preserve">These partnerships generate qualified leads while cementing our status as a trusted Civil Engineer resource in Lyon's professional ecosystem.</w:t>
      </w:r>
    </w:p>
    <w:bookmarkEnd w:id="25"/>
    <w:bookmarkStart w:id="26" w:name="community-engagement-thought-leadership"/>
    <w:p>
      <w:pPr>
        <w:pStyle w:val="Heading3"/>
      </w:pPr>
      <w:r>
        <w:t xml:space="preserve">3. Community Engagement &amp; Thought Leadership</w:t>
      </w:r>
    </w:p>
    <w:p>
      <w:pPr>
        <w:pStyle w:val="FirstParagraph"/>
      </w:pPr>
      <w:r>
        <w:t xml:space="preserve">Deploy targeted community initiatives:</w:t>
      </w:r>
    </w:p>
    <w:p>
      <w:pPr>
        <w:numPr>
          <w:ilvl w:val="0"/>
          <w:numId w:val="1005"/>
        </w:numPr>
        <w:pStyle w:val="Compact"/>
      </w:pPr>
      <w:r>
        <w:t xml:space="preserve">Publish annual "Lyon Infrastructure Report" with data on project trends and Civil Engineer market needs</w:t>
      </w:r>
    </w:p>
    <w:p>
      <w:pPr>
        <w:numPr>
          <w:ilvl w:val="0"/>
          <w:numId w:val="1005"/>
        </w:numPr>
        <w:pStyle w:val="Compact"/>
      </w:pPr>
      <w:r>
        <w:t xml:space="preserve">Host quarterly networking events at Lyon landmarks (e.g., Parc de la Tête d'Or) for municipal planners</w:t>
      </w:r>
    </w:p>
    <w:p>
      <w:pPr>
        <w:numPr>
          <w:ilvl w:val="0"/>
          <w:numId w:val="1005"/>
        </w:numPr>
        <w:pStyle w:val="Compact"/>
      </w:pPr>
      <w:r>
        <w:t xml:space="preserve">Secure speaking slots at Lyon's annual Construction Week conference on topics like "Circular Economy in Civil Engineering Projects"</w:t>
      </w:r>
    </w:p>
    <w:bookmarkEnd w:id="26"/>
    <w:bookmarkEnd w:id="27"/>
    <w:bookmarkStart w:id="28" w:name="budget-allocation-first-year-120000"/>
    <w:p>
      <w:pPr>
        <w:pStyle w:val="Heading2"/>
      </w:pPr>
      <w:r>
        <w:t xml:space="preserve">Budget Allocation (First Year: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(Lyon-Specific)</w:t>
            </w:r>
          </w:p>
        </w:tc>
        <w:tc>
          <w:tcPr/>
          <w:p>
            <w:pPr>
              <w:pStyle w:val="Compact"/>
              <w:jc w:val="left"/>
            </w:pPr>
            <w:r>
              <w:t xml:space="preserve">€38,000</w:t>
            </w:r>
          </w:p>
        </w:tc>
        <w:tc>
          <w:tcPr/>
          <w:p>
            <w:pPr>
              <w:pStyle w:val="Compact"/>
              <w:jc w:val="left"/>
            </w:pPr>
            <w:r>
              <w:t xml:space="preserve">Lyon-focused SEO, Google Ads, and localized content creation</w:t>
            </w:r>
          </w:p>
        </w:tc>
      </w:tr>
      <w:tr>
        <w:tc>
          <w:tcPr/>
          <w:p>
            <w:pPr>
              <w:pStyle w:val="Compact"/>
              <w:jc w:val="left"/>
            </w:pPr>
            <w:r>
              <w:t xml:space="preserve">Strategic Partnerships</w:t>
            </w:r>
          </w:p>
        </w:tc>
        <w:tc>
          <w:tcPr/>
          <w:p>
            <w:pPr>
              <w:pStyle w:val="Compact"/>
              <w:jc w:val="left"/>
            </w:pPr>
            <w:r>
              <w:t xml:space="preserve">€42,000</w:t>
            </w:r>
          </w:p>
        </w:tc>
        <w:tc>
          <w:tcPr/>
          <w:p>
            <w:pPr>
              <w:pStyle w:val="Compact"/>
              <w:jc w:val="left"/>
            </w:pPr>
            <w:r>
              <w:t xml:space="preserve">Sponsorships and event co-hosting with Lyon institutions</w:t>
            </w:r>
          </w:p>
        </w:tc>
      </w:tr>
      <w:tr>
        <w:tc>
          <w:tcPr/>
          <w:p>
            <w:pPr>
              <w:pStyle w:val="Compact"/>
              <w:jc w:val="left"/>
            </w:pPr>
            <w:r>
              <w:t xml:space="preserve">Content Production</w:t>
            </w:r>
          </w:p>
        </w:tc>
        <w:tc>
          <w:tcPr/>
          <w:p>
            <w:pPr>
              <w:pStyle w:val="Compact"/>
              <w:jc w:val="left"/>
            </w:pPr>
            <w:r>
              <w:t xml:space="preserve">€25,000</w:t>
            </w:r>
          </w:p>
        </w:tc>
        <w:tc>
          <w:tcPr/>
          <w:p>
            <w:pPr>
              <w:pStyle w:val="Compact"/>
              <w:jc w:val="left"/>
            </w:pPr>
            <w:r>
              <w:t xml:space="preserve">Lyon case studies, reports, and multilingual (French/English) materials for international clients working in France Lyon</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Networking events at key Lyon venues and participation in local trade shows</w:t>
            </w:r>
          </w:p>
        </w:tc>
      </w:tr>
    </w:tbl>
    <w:bookmarkEnd w:id="28"/>
    <w:bookmarkStart w:id="29" w:name="Xe92676d800dbb81541406317f2d2e2d913a186c"/>
    <w:p>
      <w:pPr>
        <w:pStyle w:val="Heading2"/>
      </w:pPr>
      <w:r>
        <w:t xml:space="preserve">Implementation Timeline (Q3 2024 - Q1 2026)</w:t>
      </w:r>
    </w:p>
    <w:p>
      <w:pPr>
        <w:numPr>
          <w:ilvl w:val="0"/>
          <w:numId w:val="1006"/>
        </w:numPr>
        <w:pStyle w:val="Compact"/>
      </w:pPr>
      <w:r>
        <w:rPr>
          <w:bCs/>
          <w:b/>
        </w:rPr>
        <w:t xml:space="preserve">Q3-Q4 2024</w:t>
      </w:r>
      <w:r>
        <w:t xml:space="preserve">: Launch Lyon Infrastructure Hub; sign partnership with École Centrale de Lyon</w:t>
      </w:r>
    </w:p>
    <w:p>
      <w:pPr>
        <w:numPr>
          <w:ilvl w:val="0"/>
          <w:numId w:val="1006"/>
        </w:numPr>
        <w:pStyle w:val="Compact"/>
      </w:pPr>
      <w:r>
        <w:rPr>
          <w:bCs/>
          <w:b/>
        </w:rPr>
        <w:t xml:space="preserve">Q1-Q2 2025</w:t>
      </w:r>
      <w:r>
        <w:t xml:space="preserve">: Host first Lyon Infrastructure Workshop; publish inaugural "Lyon Infrastructure Report"</w:t>
      </w:r>
    </w:p>
    <w:p>
      <w:pPr>
        <w:numPr>
          <w:ilvl w:val="0"/>
          <w:numId w:val="1006"/>
        </w:numPr>
        <w:pStyle w:val="Compact"/>
      </w:pPr>
      <w:r>
        <w:rPr>
          <w:bCs/>
          <w:b/>
        </w:rPr>
        <w:t xml:space="preserve">Q3 2025 - Q1 2026</w:t>
      </w:r>
      <w:r>
        <w:t xml:space="preserve">: Secure municipal contracts for Metro Line 4 expansion projects; expand to industrial sector in Oullins zone</w:t>
      </w:r>
    </w:p>
    <w:bookmarkEnd w:id="29"/>
    <w:bookmarkStart w:id="30" w:name="evaluation-kpis"/>
    <w:p>
      <w:pPr>
        <w:pStyle w:val="Heading2"/>
      </w:pPr>
      <w:r>
        <w:t xml:space="preserve">Evaluation &amp; KPIs</w:t>
      </w:r>
    </w:p>
    <w:p>
      <w:pPr>
        <w:pStyle w:val="FirstParagraph"/>
      </w:pPr>
      <w:r>
        <w:t xml:space="preserve">We measure success through these metrics specific to the Lyon market:</w:t>
      </w:r>
    </w:p>
    <w:p>
      <w:pPr>
        <w:numPr>
          <w:ilvl w:val="0"/>
          <w:numId w:val="1007"/>
        </w:numPr>
        <w:pStyle w:val="Compact"/>
      </w:pPr>
      <w:r>
        <w:rPr>
          <w:bCs/>
          <w:b/>
        </w:rPr>
        <w:t xml:space="preserve">Lead Quality</w:t>
      </w:r>
      <w:r>
        <w:t xml:space="preserve">: 40%+ conversion rate from Lyon-specific digital campaigns (vs. industry avg. 25%)</w:t>
      </w:r>
    </w:p>
    <w:p>
      <w:pPr>
        <w:numPr>
          <w:ilvl w:val="0"/>
          <w:numId w:val="1007"/>
        </w:numPr>
        <w:pStyle w:val="Compact"/>
      </w:pPr>
      <w:r>
        <w:rPr>
          <w:bCs/>
          <w:b/>
        </w:rPr>
        <w:t xml:space="preserve">Brand Recognition</w:t>
      </w:r>
      <w:r>
        <w:t xml:space="preserve">: Achieve 70% unaided awareness among Lyon municipal engineers by Year 2</w:t>
      </w:r>
    </w:p>
    <w:p>
      <w:pPr>
        <w:numPr>
          <w:ilvl w:val="0"/>
          <w:numId w:val="1007"/>
        </w:numPr>
        <w:pStyle w:val="Compact"/>
      </w:pPr>
      <w:r>
        <w:rPr>
          <w:bCs/>
          <w:b/>
        </w:rPr>
        <w:t xml:space="preserve">Client Acquisition Cost (CAC)</w:t>
      </w:r>
      <w:r>
        <w:t xml:space="preserve">: Keep below €1,800 per new contract in France Lyon market (vs. €2,450 industry avg.)</w:t>
      </w:r>
    </w:p>
    <w:p>
      <w:pPr>
        <w:numPr>
          <w:ilvl w:val="0"/>
          <w:numId w:val="1007"/>
        </w:numPr>
        <w:pStyle w:val="Compact"/>
      </w:pPr>
      <w:r>
        <w:rPr>
          <w:bCs/>
          <w:b/>
        </w:rPr>
        <w:t xml:space="preserve">Project Success Rate</w:t>
      </w:r>
      <w:r>
        <w:t xml:space="preserve">: Deliver all Lyon projects within 95% of budget and timeline</w:t>
      </w:r>
    </w:p>
    <w:bookmarkEnd w:id="30"/>
    <w:bookmarkStart w:id="31" w:name="Xd0973be3c27893b61ecdcdfaf31cd58eb67212b"/>
    <w:p>
      <w:pPr>
        <w:pStyle w:val="Heading2"/>
      </w:pPr>
      <w:r>
        <w:t xml:space="preserve">Conclusion: Why This Marketing Plan Works for Civil Engineer in Lyon, France</w:t>
      </w:r>
    </w:p>
    <w:p>
      <w:pPr>
        <w:pStyle w:val="FirstParagraph"/>
      </w:pPr>
      <w:r>
        <w:t xml:space="preserve">This Marketing Plan directly addresses the unique demands of the Civil Engineer profession within France Lyon. Unlike generic marketing approaches, it leverages Lyon's specific infrastructure priorities (sustainability, historical preservation, Rhône River management) through hyper-localized strategies. By embedding our brand into Lyon's professional networks and development trajectory, we transform from a service provider to an indispensable partner for the city’s future. The plan ensures every tactic reinforces our position as the Civil Engineer of choice for projects across France Lyon – turning market opportunity into measurable growth within 18 months.</w:t>
      </w:r>
    </w:p>
    <w:p>
      <w:pPr>
        <w:pStyle w:val="BodyText"/>
      </w:pPr>
      <w:r>
        <w:rPr>
          <w:bCs/>
          <w:b/>
        </w:rPr>
        <w:t xml:space="preserve">Final Note</w:t>
      </w:r>
      <w:r>
        <w:t xml:space="preserve">: In the competitive landscape of civil engineering services in Europe, this Marketing Plan doesn't just sell expertise – it sells proven understanding of how Lyon’s unique urban ecosystem demands specialized Civil Engineer solutions. This targeted approach will establish unassailable market position for our firm as the definitive Civil Engineer partner in France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Lyon, France</dc:title>
  <dc:creator/>
  <dc:language>en</dc:language>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file>