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w:t>
      </w:r>
      <w:r>
        <w:t xml:space="preserve"> </w:t>
      </w:r>
      <w:r>
        <w:t xml:space="preserve">Services</w:t>
      </w:r>
      <w:r>
        <w:t xml:space="preserve"> </w:t>
      </w:r>
      <w:r>
        <w:t xml:space="preserve">for</w:t>
      </w:r>
      <w:r>
        <w:t xml:space="preserve"> </w:t>
      </w:r>
      <w:r>
        <w:t xml:space="preserve">Japan</w:t>
      </w:r>
      <w:r>
        <w:t xml:space="preserve"> </w:t>
      </w:r>
      <w:r>
        <w:t xml:space="preserve">Osaka</w:t>
      </w:r>
      <w:r>
        <w:t xml:space="preserve"> </w:t>
      </w:r>
      <w:r>
        <w:t xml:space="preserve">Market</w:t>
      </w:r>
    </w:p>
    <w:bookmarkStart w:id="28" w:name="Xa8749164bce29042467fcce0e7dca7f946ec0fc"/>
    <w:p>
      <w:pPr>
        <w:pStyle w:val="Heading1"/>
      </w:pPr>
      <w:r>
        <w:t xml:space="preserve">Strategic Marketing Plan for Civil Engineering Excellence in Japan Osaka</w:t>
      </w:r>
    </w:p>
    <w:bookmarkStart w:id="20" w:name="X9240025a996958d1cd58d2ab19f2e24618f173c"/>
    <w:p>
      <w:pPr>
        <w:pStyle w:val="Heading2"/>
      </w:pPr>
      <w:r>
        <w:t xml:space="preserve">Executive Summary: Shaping Osaka's Future Through Precision Engineering</w:t>
      </w:r>
    </w:p>
    <w:p>
      <w:pPr>
        <w:pStyle w:val="FirstParagraph"/>
      </w:pPr>
      <w:r>
        <w:t xml:space="preserve">This comprehensive Marketing Plan outlines a targeted strategy to position our civil engineering services as the premier solution provider for infrastructure development across Japan Osaka. Recognizing Osaka's unique urban challenges—aging infrastructure, seismic vulnerability, and the upcoming 2025 World Expo—we propose a localized approach that merges global engineering expertise with deep cultural and technical understanding of Japan's Kansai region. This plan focuses exclusively on delivering value to clients within</w:t>
      </w:r>
      <w:r>
        <w:t xml:space="preserve"> </w:t>
      </w:r>
      <w:r>
        <w:rPr>
          <w:bCs/>
          <w:b/>
        </w:rPr>
        <w:t xml:space="preserve">Japan Osaka</w:t>
      </w:r>
      <w:r>
        <w:t xml:space="preserve">, ensuring every initiative aligns with the city's specific needs as a dynamic port city, economic hub, and earthquake-prone metropolitan center.</w:t>
      </w:r>
    </w:p>
    <w:bookmarkEnd w:id="20"/>
    <w:bookmarkStart w:id="21" w:name="X06e9d97c146ff61b5f3cedf408fc182e6377abf"/>
    <w:p>
      <w:pPr>
        <w:pStyle w:val="Heading2"/>
      </w:pPr>
      <w:r>
        <w:t xml:space="preserve">Market Analysis: Osaka's Critical Infrastructure Imperatives</w:t>
      </w:r>
    </w:p>
    <w:p>
      <w:pPr>
        <w:pStyle w:val="FirstParagraph"/>
      </w:pPr>
      <w:r>
        <w:rPr>
          <w:bCs/>
          <w:b/>
        </w:rPr>
        <w:t xml:space="preserve">Civil Engineer</w:t>
      </w:r>
      <w:r>
        <w:t xml:space="preserve"> </w:t>
      </w:r>
      <w:r>
        <w:t xml:space="preserve">services in Japan Osaka face unprecedented demand driven by three pivotal factors. First, Osaka's infrastructure is aging rapidly; over 40% of bridges and drainage systems were built before 1980, requiring urgent seismic retrofitting and modernization. Second, the 2025 Osaka-Kansai International Expo necessitates massive new infrastructure—transport networks (including the new Osaka Monorail extension), sustainable energy grids, and eco-friendly public spaces—all demanding specialized</w:t>
      </w:r>
      <w:r>
        <w:t xml:space="preserve"> </w:t>
      </w:r>
      <w:r>
        <w:rPr>
          <w:bCs/>
          <w:b/>
        </w:rPr>
        <w:t xml:space="preserve">Civil Engineer</w:t>
      </w:r>
      <w:r>
        <w:t xml:space="preserve"> </w:t>
      </w:r>
      <w:r>
        <w:t xml:space="preserve">expertise compliant with Japan's strict JIS standards. Third, climate resilience has become non-negotiable; Osaka faces intensified typhoon risks and urban flooding, making advanced hydrological modeling a core service requirement for any successful project in</w:t>
      </w:r>
      <w:r>
        <w:t xml:space="preserve"> </w:t>
      </w:r>
      <w:r>
        <w:rPr>
          <w:bCs/>
          <w:b/>
        </w:rPr>
        <w:t xml:space="preserve">Japan Osaka</w:t>
      </w:r>
      <w:r>
        <w:t xml:space="preserve">.</w:t>
      </w:r>
    </w:p>
    <w:p>
      <w:pPr>
        <w:pStyle w:val="BodyText"/>
      </w:pPr>
      <w:r>
        <w:t xml:space="preserve">The local market remains highly competitive but underserved in high-value niche areas like earthquake-resistant design optimization and sustainable urban drainage systems (SUDS). Competitors often lack deep Osaka-specific knowledge, particularly regarding municipal regulations (e.g., Osaka City Building Code Amendments) and cultural nuances in stakeholder engagement.</w:t>
      </w:r>
    </w:p>
    <w:bookmarkEnd w:id="21"/>
    <w:bookmarkStart w:id="22" w:name="Xb6658c29d6b427df560d8298c4639b838ec451e"/>
    <w:p>
      <w:pPr>
        <w:pStyle w:val="Heading2"/>
      </w:pPr>
      <w:r>
        <w:t xml:space="preserve">Target Audience: Strategic Focus on Osaka's Decision-Makers</w:t>
      </w:r>
    </w:p>
    <w:p>
      <w:pPr>
        <w:pStyle w:val="FirstParagraph"/>
      </w:pPr>
      <w:r>
        <w:t xml:space="preserve">Our primary audience comprises:</w:t>
      </w:r>
    </w:p>
    <w:p>
      <w:pPr>
        <w:numPr>
          <w:ilvl w:val="0"/>
          <w:numId w:val="1001"/>
        </w:numPr>
        <w:pStyle w:val="Compact"/>
      </w:pPr>
      <w:r>
        <w:rPr>
          <w:bCs/>
          <w:b/>
        </w:rPr>
        <w:t xml:space="preserve">Osaka Municipal Government Departments:</w:t>
      </w:r>
      <w:r>
        <w:t xml:space="preserve"> </w:t>
      </w:r>
      <w:r>
        <w:t xml:space="preserve">Urban Planning, Public Works, and Disaster Management Divisions prioritizing Expo 2025 projects and seismic safety upgrades.</w:t>
      </w:r>
    </w:p>
    <w:p>
      <w:pPr>
        <w:numPr>
          <w:ilvl w:val="0"/>
          <w:numId w:val="1001"/>
        </w:numPr>
        <w:pStyle w:val="Compact"/>
      </w:pPr>
      <w:r>
        <w:rPr>
          <w:bCs/>
          <w:b/>
        </w:rPr>
        <w:t xml:space="preserve">Kansai Regional Construction Firms:</w:t>
      </w:r>
      <w:r>
        <w:t xml:space="preserve"> </w:t>
      </w:r>
      <w:r>
        <w:t xml:space="preserve">Major contractors like Taisei Corporation (Osaka HQ) and Kajima Corp seeking specialized</w:t>
      </w:r>
      <w:r>
        <w:t xml:space="preserve"> </w:t>
      </w:r>
      <w:r>
        <w:rPr>
          <w:iCs/>
          <w:i/>
        </w:rPr>
        <w:t xml:space="preserve">Civil Engineer</w:t>
      </w:r>
      <w:r>
        <w:t xml:space="preserve"> </w:t>
      </w:r>
      <w:r>
        <w:t xml:space="preserve">talent for complex projects requiring Japan-specific compliance.</w:t>
      </w:r>
    </w:p>
    <w:p>
      <w:pPr>
        <w:numPr>
          <w:ilvl w:val="0"/>
          <w:numId w:val="1001"/>
        </w:numPr>
        <w:pStyle w:val="Compact"/>
      </w:pPr>
      <w:r>
        <w:rPr>
          <w:bCs/>
          <w:b/>
        </w:rPr>
        <w:t xml:space="preserve">Private Developers:</w:t>
      </w:r>
      <w:r>
        <w:t xml:space="preserve"> </w:t>
      </w:r>
      <w:r>
        <w:t xml:space="preserve">Real estate giants (e.g., Sumitomo Realty &amp; Development) investing in Osaka's Namba, Umeda, and Shin-Osaka districts demanding sustainable infrastructure solutions.</w:t>
      </w:r>
    </w:p>
    <w:p>
      <w:pPr>
        <w:pStyle w:val="FirstParagraph"/>
      </w:pPr>
      <w:r>
        <w:t xml:space="preserve">These clients prioritize reliability, cultural alignment, and proven success within</w:t>
      </w:r>
      <w:r>
        <w:t xml:space="preserve"> </w:t>
      </w:r>
      <w:r>
        <w:rPr>
          <w:bCs/>
          <w:b/>
        </w:rPr>
        <w:t xml:space="preserve">Japan Osaka</w:t>
      </w:r>
      <w:r>
        <w:t xml:space="preserve">'s regulatory environment over generic global expertise. They seek partners who understand the "why" behind Osaka's infrastructure challenges—not just technical execution.</w:t>
      </w:r>
    </w:p>
    <w:bookmarkEnd w:id="22"/>
    <w:bookmarkStart w:id="23" w:name="X5fb31ffe9b93e45e0b6536da520490a0dd15739"/>
    <w:p>
      <w:pPr>
        <w:pStyle w:val="Heading2"/>
      </w:pPr>
      <w:r>
        <w:t xml:space="preserve">Unique Value Proposition: Engineering with Osaka Context</w:t>
      </w:r>
    </w:p>
    <w:p>
      <w:pPr>
        <w:pStyle w:val="FirstParagraph"/>
      </w:pPr>
      <w:r>
        <w:t xml:space="preserve">We differentiate by offering a Japan Osaka-Centric Civil Engineering Service Model that integrates:</w:t>
      </w:r>
    </w:p>
    <w:p>
      <w:pPr>
        <w:numPr>
          <w:ilvl w:val="0"/>
          <w:numId w:val="1002"/>
        </w:numPr>
        <w:pStyle w:val="Compact"/>
      </w:pPr>
      <w:r>
        <w:rPr>
          <w:bCs/>
          <w:b/>
        </w:rPr>
        <w:t xml:space="preserve">Hyper-Local Technical Expertise:</w:t>
      </w:r>
      <w:r>
        <w:t xml:space="preserve"> </w:t>
      </w:r>
      <w:r>
        <w:t xml:space="preserve">All project managers hold JPE (Japan Professional Engineer) certification and possess 5+ years of experience specifically on Osaka-based infrastructure projects (e.g., Namba District drainage overhauls, Kansai International Airport expansion).</w:t>
      </w:r>
    </w:p>
    <w:p>
      <w:pPr>
        <w:numPr>
          <w:ilvl w:val="0"/>
          <w:numId w:val="1002"/>
        </w:numPr>
        <w:pStyle w:val="Compact"/>
      </w:pPr>
      <w:r>
        <w:rPr>
          <w:bCs/>
          <w:b/>
        </w:rPr>
        <w:t xml:space="preserve">Cultural Integration:</w:t>
      </w:r>
      <w:r>
        <w:t xml:space="preserve"> </w:t>
      </w:r>
      <w:r>
        <w:t xml:space="preserve">Services delivered in Japanese with embedded understanding of</w:t>
      </w:r>
      <w:r>
        <w:t xml:space="preserve"> </w:t>
      </w:r>
      <w:r>
        <w:rPr>
          <w:iCs/>
          <w:i/>
        </w:rPr>
        <w:t xml:space="preserve">wa</w:t>
      </w:r>
      <w:r>
        <w:t xml:space="preserve"> </w:t>
      </w:r>
      <w:r>
        <w:t xml:space="preserve">(harmony) in client collaboration—ensuring seamless communication during multi-stakeholder project approvals.</w:t>
      </w:r>
    </w:p>
    <w:p>
      <w:pPr>
        <w:numPr>
          <w:ilvl w:val="0"/>
          <w:numId w:val="1002"/>
        </w:numPr>
        <w:pStyle w:val="Compact"/>
      </w:pPr>
      <w:r>
        <w:rPr>
          <w:bCs/>
          <w:b/>
        </w:rPr>
        <w:t xml:space="preserve">Predictive Resilience Solutions:</w:t>
      </w:r>
      <w:r>
        <w:t xml:space="preserve"> </w:t>
      </w:r>
      <w:r>
        <w:t xml:space="preserve">AI-driven flood modeling tailored to Osaka's specific topography and rainfall patterns, directly addressing the city's #1 infrastructure concern.</w:t>
      </w:r>
    </w:p>
    <w:p>
      <w:pPr>
        <w:pStyle w:val="FirstParagraph"/>
      </w:pPr>
      <w:r>
        <w:t xml:space="preserve">This isn't a generic "Civil Engineer" offering—it’s a</w:t>
      </w:r>
      <w:r>
        <w:t xml:space="preserve"> </w:t>
      </w:r>
      <w:r>
        <w:rPr>
          <w:iCs/>
          <w:i/>
        </w:rPr>
        <w:t xml:space="preserve">Japan Osaka</w:t>
      </w:r>
      <w:r>
        <w:t xml:space="preserve">-optimized solution designed for Osaka's unique environmental and regulatory landscape.</w:t>
      </w:r>
    </w:p>
    <w:bookmarkEnd w:id="23"/>
    <w:bookmarkStart w:id="24" w:name="X7ec47004444375a8d7bb6ff7b1b93ba88f1de3c"/>
    <w:p>
      <w:pPr>
        <w:pStyle w:val="Heading2"/>
      </w:pPr>
      <w:r>
        <w:t xml:space="preserve">Marketing Strategy: Building Trust Through Local Engagement</w:t>
      </w:r>
    </w:p>
    <w:p>
      <w:pPr>
        <w:pStyle w:val="FirstParagraph"/>
      </w:pPr>
      <w:r>
        <w:t xml:space="preserve">Our strategy employs multi-channel tactics deeply rooted in Osaka's professional ecosystem:</w:t>
      </w:r>
    </w:p>
    <w:p>
      <w:pPr>
        <w:numPr>
          <w:ilvl w:val="0"/>
          <w:numId w:val="1003"/>
        </w:numPr>
        <w:pStyle w:val="Compact"/>
      </w:pPr>
      <w:r>
        <w:rPr>
          <w:bCs/>
          <w:b/>
        </w:rPr>
        <w:t xml:space="preserve">Industry Partnerships:</w:t>
      </w:r>
      <w:r>
        <w:t xml:space="preserve"> </w:t>
      </w:r>
      <w:r>
        <w:t xml:space="preserve">Formal collaborations with Osaka Prefectural University's Civil Engineering Department and the Osaka Construction Association for joint workshops on "Seismic Resilience for Expo 2025."</w:t>
      </w:r>
    </w:p>
    <w:p>
      <w:pPr>
        <w:numPr>
          <w:ilvl w:val="0"/>
          <w:numId w:val="1003"/>
        </w:numPr>
        <w:pStyle w:val="Compact"/>
      </w:pPr>
      <w:r>
        <w:rPr>
          <w:bCs/>
          <w:b/>
        </w:rPr>
        <w:t xml:space="preserve">Cultural-Contextual Content Marketing:</w:t>
      </w:r>
      <w:r>
        <w:t xml:space="preserve"> </w:t>
      </w:r>
      <w:r>
        <w:t xml:space="preserve">Publishing case studies in Japanese (e.g., "</w:t>
      </w:r>
      <w:r>
        <w:rPr>
          <w:iCs/>
          <w:i/>
        </w:rPr>
        <w:t xml:space="preserve">Namba Underpass Flood Mitigation: A Case Study in Japan Osaka</w:t>
      </w:r>
      <w:r>
        <w:t xml:space="preserve">") on LinkedIn and industry portals like JCI, emphasizing local impact metrics.</w:t>
      </w:r>
    </w:p>
    <w:p>
      <w:pPr>
        <w:numPr>
          <w:ilvl w:val="0"/>
          <w:numId w:val="1003"/>
        </w:numPr>
        <w:pStyle w:val="Compact"/>
      </w:pPr>
      <w:r>
        <w:rPr>
          <w:bCs/>
          <w:b/>
        </w:rPr>
        <w:t xml:space="preserve">Community Integration:</w:t>
      </w:r>
      <w:r>
        <w:t xml:space="preserve"> </w:t>
      </w:r>
      <w:r>
        <w:t xml:space="preserve">Hosting free public forums at Osaka City Hall on "Future-Proofing Osaka’s Infrastructure," featuring our lead</w:t>
      </w:r>
      <w:r>
        <w:t xml:space="preserve"> </w:t>
      </w:r>
      <w:r>
        <w:rPr>
          <w:iCs/>
          <w:i/>
        </w:rPr>
        <w:t xml:space="preserve">Civil Engineer</w:t>
      </w:r>
      <w:r>
        <w:t xml:space="preserve"> </w:t>
      </w:r>
      <w:r>
        <w:t xml:space="preserve">speaking in Japanese to address citizen concerns about urban safety.</w:t>
      </w:r>
    </w:p>
    <w:p>
      <w:pPr>
        <w:numPr>
          <w:ilvl w:val="0"/>
          <w:numId w:val="1003"/>
        </w:numPr>
        <w:pStyle w:val="Compact"/>
      </w:pPr>
      <w:r>
        <w:rPr>
          <w:bCs/>
          <w:b/>
        </w:rPr>
        <w:t xml:space="preserve">Precision Digital Targeting:</w:t>
      </w:r>
      <w:r>
        <w:t xml:space="preserve"> </w:t>
      </w:r>
      <w:r>
        <w:t xml:space="preserve">LinkedIn campaigns targeting job titles like "Osaka Public Works Manager" and "Kansai Regional Engineering Director," with content highlighting Osaka-specific project outcomes.</w:t>
      </w:r>
    </w:p>
    <w:bookmarkEnd w:id="24"/>
    <w:bookmarkStart w:id="25" w:name="X4df69a2c7243c280ec93c8dcdee92f1d6e0e0cc"/>
    <w:p>
      <w:pPr>
        <w:pStyle w:val="Heading2"/>
      </w:pPr>
      <w:r>
        <w:t xml:space="preserve">Implementation Timeline: Osaka-Focused Milestones</w:t>
      </w:r>
    </w:p>
    <w:p>
      <w:pPr>
        <w:pStyle w:val="FirstParagraph"/>
      </w:pPr>
      <w:r>
        <w:rPr>
          <w:bCs/>
          <w:b/>
        </w:rPr>
        <w:t xml:space="preserve">Q1 2024:</w:t>
      </w:r>
      <w:r>
        <w:t xml:space="preserve"> </w:t>
      </w:r>
      <w:r>
        <w:t xml:space="preserve">Launch bilingual (Japanese/English) website with Osaka-focused content; secure 3 pilot projects with local firms for Expo-related drainage systems.</w:t>
      </w:r>
      <w:r>
        <w:t xml:space="preserve"> </w:t>
      </w:r>
      <w:r>
        <w:rPr>
          <w:bCs/>
          <w:b/>
        </w:rPr>
        <w:t xml:space="preserve">Q3 2024:</w:t>
      </w:r>
      <w:r>
        <w:t xml:space="preserve"> </w:t>
      </w:r>
      <w:r>
        <w:t xml:space="preserve">Partner with Osaka Chamber of Commerce for a seminar on "Earthquake-Resilient Urban Design in Japan Osaka."</w:t>
      </w:r>
      <w:r>
        <w:t xml:space="preserve"> </w:t>
      </w:r>
      <w:r>
        <w:rPr>
          <w:bCs/>
          <w:b/>
        </w:rPr>
        <w:t xml:space="preserve">Q1 2025:</w:t>
      </w:r>
      <w:r>
        <w:t xml:space="preserve"> </w:t>
      </w:r>
      <w:r>
        <w:t xml:space="preserve">Achieve first major contract with Osaka City Government for the Dotonbori Flood Prevention System upgrade—directly supporting Expo 2025 infrastructure.</w:t>
      </w:r>
      <w:r>
        <w:t xml:space="preserve"> </w:t>
      </w:r>
      <w:r>
        <w:t xml:space="preserve">By Q4 2025, establish our</w:t>
      </w:r>
      <w:r>
        <w:t xml:space="preserve"> </w:t>
      </w:r>
      <w:r>
        <w:rPr>
          <w:iCs/>
          <w:i/>
        </w:rPr>
        <w:t xml:space="preserve">Civil Engineer</w:t>
      </w:r>
      <w:r>
        <w:t xml:space="preserve"> </w:t>
      </w:r>
      <w:r>
        <w:t xml:space="preserve">brand as synonymous with reliable, culturally attuned infrastructure solutions across</w:t>
      </w:r>
      <w:r>
        <w:t xml:space="preserve"> </w:t>
      </w:r>
      <w:r>
        <w:rPr>
          <w:bCs/>
          <w:b/>
        </w:rPr>
        <w:t xml:space="preserve">Japan Osaka</w:t>
      </w:r>
      <w:r>
        <w:t xml:space="preserve">.</w:t>
      </w:r>
    </w:p>
    <w:bookmarkEnd w:id="25"/>
    <w:bookmarkStart w:id="26" w:name="kpis-for-japan-osaka-market-success"/>
    <w:p>
      <w:pPr>
        <w:pStyle w:val="Heading2"/>
      </w:pPr>
      <w:r>
        <w:t xml:space="preserve">KPIs for Japan Osaka Market Success</w:t>
      </w:r>
    </w:p>
    <w:p>
      <w:pPr>
        <w:pStyle w:val="FirstParagraph"/>
      </w:pPr>
      <w:r>
        <w:t xml:space="preserve">We measure success through Osaka-specific metrics:</w:t>
      </w:r>
    </w:p>
    <w:p>
      <w:pPr>
        <w:numPr>
          <w:ilvl w:val="0"/>
          <w:numId w:val="1004"/>
        </w:numPr>
        <w:pStyle w:val="Compact"/>
      </w:pPr>
      <w:r>
        <w:rPr>
          <w:bCs/>
          <w:b/>
        </w:rPr>
        <w:t xml:space="preserve">Local Client Acquisition:</w:t>
      </w:r>
      <w:r>
        <w:t xml:space="preserve"> </w:t>
      </w:r>
      <w:r>
        <w:t xml:space="preserve">70% of new contracts from Osaka-based entities within Year 1.</w:t>
      </w:r>
    </w:p>
    <w:p>
      <w:pPr>
        <w:numPr>
          <w:ilvl w:val="0"/>
          <w:numId w:val="1004"/>
        </w:numPr>
        <w:pStyle w:val="Compact"/>
      </w:pPr>
      <w:r>
        <w:rPr>
          <w:bCs/>
          <w:b/>
        </w:rPr>
        <w:t xml:space="preserve">Cultural Competency:</w:t>
      </w:r>
      <w:r>
        <w:t xml:space="preserve"> </w:t>
      </w:r>
      <w:r>
        <w:t xml:space="preserve">Client satisfaction score (CSAT) ≥4.5/5 on "Understanding Osaka Regulatory Environment" in post-project surveys.</w:t>
      </w:r>
    </w:p>
    <w:p>
      <w:pPr>
        <w:numPr>
          <w:ilvl w:val="0"/>
          <w:numId w:val="1004"/>
        </w:numPr>
        <w:pStyle w:val="Compact"/>
      </w:pPr>
      <w:r>
        <w:rPr>
          <w:bCs/>
          <w:b/>
        </w:rPr>
        <w:t xml:space="preserve">Project Impact:</w:t>
      </w:r>
      <w:r>
        <w:t xml:space="preserve"> </w:t>
      </w:r>
      <w:r>
        <w:t xml:space="preserve">Reduction of flood incidents by 30% in served Osaka districts (measured against municipal data).</w:t>
      </w:r>
    </w:p>
    <w:p>
      <w:pPr>
        <w:numPr>
          <w:ilvl w:val="0"/>
          <w:numId w:val="1004"/>
        </w:numPr>
        <w:pStyle w:val="Compact"/>
      </w:pPr>
      <w:r>
        <w:rPr>
          <w:bCs/>
          <w:b/>
        </w:rPr>
        <w:t xml:space="preserve">Brand Recognition:</w:t>
      </w:r>
      <w:r>
        <w:t xml:space="preserve"> </w:t>
      </w:r>
      <w:r>
        <w:t xml:space="preserve">65% target audience awareness of our firm as "Top Civil Engineer Service Provider for Japan Osaka" (via quarterly market surveys).</w:t>
      </w:r>
    </w:p>
    <w:bookmarkEnd w:id="26"/>
    <w:bookmarkStart w:id="27" w:name="X07b9e601d5657c6d6a88aa0d668d17517bc38b4"/>
    <w:p>
      <w:pPr>
        <w:pStyle w:val="Heading2"/>
      </w:pPr>
      <w:r>
        <w:t xml:space="preserve">Conclusion: Engineering Osaka's Tomorrow, Today</w:t>
      </w:r>
    </w:p>
    <w:p>
      <w:pPr>
        <w:pStyle w:val="FirstParagraph"/>
      </w:pPr>
      <w:r>
        <w:t xml:space="preserve">This Marketing Plan is not merely a business strategy—it is a commitment to the future of Japan Osaka. By centering our entire approach on the city’s unique needs as a high-stakes infrastructure leader, we position ourselves as the indispensable</w:t>
      </w:r>
      <w:r>
        <w:t xml:space="preserve"> </w:t>
      </w:r>
      <w:r>
        <w:rPr>
          <w:bCs/>
          <w:b/>
        </w:rPr>
        <w:t xml:space="preserve">Civil Engineer</w:t>
      </w:r>
      <w:r>
        <w:t xml:space="preserve"> </w:t>
      </w:r>
      <w:r>
        <w:t xml:space="preserve">partner for Osaka’s most critical projects. Every service, campaign, and partnership will reinforce our identity: not an international firm operating in Japan, but a deeply rooted</w:t>
      </w:r>
      <w:r>
        <w:t xml:space="preserve"> </w:t>
      </w:r>
      <w:r>
        <w:rPr>
          <w:iCs/>
          <w:i/>
        </w:rPr>
        <w:t xml:space="preserve">Osaka engineering ally</w:t>
      </w:r>
      <w:r>
        <w:t xml:space="preserve">. As Osaka prepares to showcase its resilience on the global stage at Expo 2025, we are ready to deliver the civil engineering excellence that makes sustainable urban growth possible—</w:t>
      </w:r>
      <w:r>
        <w:rPr>
          <w:bCs/>
          <w:b/>
        </w:rPr>
        <w:t xml:space="preserve">in Japan Osaka</w:t>
      </w:r>
      <w:r>
        <w:t xml:space="preserve">, for</w:t>
      </w:r>
      <w:r>
        <w:t xml:space="preserve"> </w:t>
      </w:r>
      <w:r>
        <w:rPr>
          <w:bCs/>
          <w:b/>
        </w:rPr>
        <w:t xml:space="preserve">Japan Osaka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 Services for Japan Osaka Market</dc:title>
  <dc:creator/>
  <dc:language>en</dc:language>
  <cp:keywords/>
  <dcterms:created xsi:type="dcterms:W3CDTF">2026-07-21T12:15:43Z</dcterms:created>
  <dcterms:modified xsi:type="dcterms:W3CDTF">2026-07-21T12:15:43Z</dcterms:modified>
</cp:coreProperties>
</file>

<file path=docProps/custom.xml><?xml version="1.0" encoding="utf-8"?>
<Properties xmlns="http://schemas.openxmlformats.org/officeDocument/2006/custom-properties" xmlns:vt="http://schemas.openxmlformats.org/officeDocument/2006/docPropsVTypes"/>
</file>