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5502433a75a243d7456ce79a664bca798d5b167"/>
    <w:p>
      <w:pPr>
        <w:pStyle w:val="Heading1"/>
      </w:pPr>
      <w:r>
        <w:t xml:space="preserve">Marketing Plan for Civil Engineering Services in Nepal Kathmandu</w:t>
      </w:r>
    </w:p>
    <w:bookmarkStart w:id="20" w:name="executive-summary"/>
    <w:p>
      <w:pPr>
        <w:pStyle w:val="Heading2"/>
      </w:pPr>
      <w:r>
        <w:t xml:space="preserve">Executive Summary</w:t>
      </w:r>
    </w:p>
    <w:p>
      <w:pPr>
        <w:pStyle w:val="FirstParagraph"/>
      </w:pPr>
      <w:r>
        <w:t xml:space="preserve">This Marketing Plan outlines a targeted strategy to establish and grow a premier civil engineering consultancy firm within the dynamic construction landscape of Nepal Kathmandu. Recognizing Kathmandu Valley's unprecedented urbanization, post-earthquake reconstruction needs, and critical infrastructure gaps, this plan positions our Civil Engineer services as indispensable for sustainable development. The focus is on delivering technically robust, locally adaptable solutions that address Nepal Kathmandu's unique challenges—from seismic resilience to monsoon-season engineering—to capture market share among developers, municipal bodies, and private homeowners.</w:t>
      </w:r>
    </w:p>
    <w:bookmarkEnd w:id="20"/>
    <w:bookmarkStart w:id="21" w:name="market-analysis-nepal-kathmandu-context"/>
    <w:p>
      <w:pPr>
        <w:pStyle w:val="Heading2"/>
      </w:pPr>
      <w:r>
        <w:t xml:space="preserve">Market Analysis: Nepal Kathmandu Context</w:t>
      </w:r>
    </w:p>
    <w:p>
      <w:pPr>
        <w:pStyle w:val="FirstParagraph"/>
      </w:pPr>
      <w:r>
        <w:t xml:space="preserve">Kathmandu faces acute pressure due to rapid population growth (projected 3.5% annual increase), aging infrastructure, and recurring natural disasters. The 2015 earthquake exposed systemic vulnerabilities, accelerating demand for certified Civil Engineers specializing in seismic retrofitting and resilient design. Nepal's Building Code (2019) now mandates strict engineering oversight for all new construction—a regulatory shift creating a high-value market opportunity. Competitors are largely small-scale firms lacking integrated service models; this gap allows us to differentiate through technical excellence, digital project tracking, and community engagement.</w:t>
      </w:r>
    </w:p>
    <w:p>
      <w:pPr>
        <w:pStyle w:val="BodyText"/>
      </w:pPr>
      <w:r>
        <w:t xml:space="preserve">Key market drivers include:</w:t>
      </w:r>
    </w:p>
    <w:p>
      <w:pPr>
        <w:numPr>
          <w:ilvl w:val="0"/>
          <w:numId w:val="1001"/>
        </w:numPr>
        <w:pStyle w:val="Compact"/>
      </w:pPr>
      <w:r>
        <w:rPr>
          <w:bCs/>
          <w:b/>
        </w:rPr>
        <w:t xml:space="preserve">Government Initiatives:</w:t>
      </w:r>
      <w:r>
        <w:t xml:space="preserve"> </w:t>
      </w:r>
      <w:r>
        <w:t xml:space="preserve">Nepal's National Reconstruction Authority (NRA) is investing $2.3B in Kathmandu infrastructure post-quake.</w:t>
      </w:r>
    </w:p>
    <w:p>
      <w:pPr>
        <w:numPr>
          <w:ilvl w:val="0"/>
          <w:numId w:val="1001"/>
        </w:numPr>
        <w:pStyle w:val="Compact"/>
      </w:pPr>
      <w:r>
        <w:rPr>
          <w:bCs/>
          <w:b/>
        </w:rPr>
        <w:t xml:space="preserve">Rising Urbanization:</w:t>
      </w:r>
      <w:r>
        <w:t xml:space="preserve"> </w:t>
      </w:r>
      <w:r>
        <w:t xml:space="preserve">60% of Nepal’s population now lives in urban areas; Kathmandu alone requires 50,000+ new housing units annually.</w:t>
      </w:r>
    </w:p>
    <w:p>
      <w:pPr>
        <w:numPr>
          <w:ilvl w:val="0"/>
          <w:numId w:val="1001"/>
        </w:numPr>
        <w:pStyle w:val="Compact"/>
      </w:pPr>
      <w:r>
        <w:rPr>
          <w:bCs/>
          <w:b/>
        </w:rPr>
        <w:t xml:space="preserve">Climate Challenges:</w:t>
      </w:r>
      <w:r>
        <w:t xml:space="preserve"> </w:t>
      </w:r>
      <w:r>
        <w:t xml:space="preserve">Monsoon floods and landslides necessitate specialized Civil Engineer expertise in drainage systems and slope stabilization.</w:t>
      </w:r>
    </w:p>
    <w:bookmarkEnd w:id="21"/>
    <w:bookmarkStart w:id="22" w:name="target-audience"/>
    <w:p>
      <w:pPr>
        <w:pStyle w:val="Heading2"/>
      </w:pPr>
      <w:r>
        <w:t xml:space="preserve">Target Audience</w:t>
      </w:r>
    </w:p>
    <w:p>
      <w:pPr>
        <w:pStyle w:val="FirstParagraph"/>
      </w:pPr>
      <w:r>
        <w:t xml:space="preserve">We prioritize three high-potential segments in Nepal Kathmandu:</w:t>
      </w:r>
    </w:p>
    <w:p>
      <w:pPr>
        <w:numPr>
          <w:ilvl w:val="0"/>
          <w:numId w:val="1002"/>
        </w:numPr>
        <w:pStyle w:val="Compact"/>
      </w:pPr>
      <w:r>
        <w:rPr>
          <w:bCs/>
          <w:b/>
        </w:rPr>
        <w:t xml:space="preserve">Real Estate Developers:</w:t>
      </w:r>
      <w:r>
        <w:t xml:space="preserve"> </w:t>
      </w:r>
      <w:r>
        <w:t xml:space="preserve">Mid-to-large firms constructing residential/commercial complexes (e.g., Thamel, Durbar Marg suburbs) needing code-compliant design and site supervision.</w:t>
      </w:r>
    </w:p>
    <w:p>
      <w:pPr>
        <w:numPr>
          <w:ilvl w:val="0"/>
          <w:numId w:val="1002"/>
        </w:numPr>
        <w:pStyle w:val="Compact"/>
      </w:pPr>
      <w:r>
        <w:rPr>
          <w:bCs/>
          <w:b/>
        </w:rPr>
        <w:t xml:space="preserve">Municipal Corporations (Kathmandu Metropolitan City - KMC):</w:t>
      </w:r>
      <w:r>
        <w:t xml:space="preserve"> </w:t>
      </w:r>
      <w:r>
        <w:t xml:space="preserve">For road rehabilitation, drainage upgrades, and public infrastructure projects under Nepal’s urban development policies.</w:t>
      </w:r>
    </w:p>
    <w:p>
      <w:pPr>
        <w:numPr>
          <w:ilvl w:val="0"/>
          <w:numId w:val="1002"/>
        </w:numPr>
        <w:pStyle w:val="Compact"/>
      </w:pPr>
      <w:r>
        <w:rPr>
          <w:bCs/>
          <w:b/>
        </w:rPr>
        <w:t xml:space="preserve">Private Homeowners:</w:t>
      </w:r>
      <w:r>
        <w:t xml:space="preserve"> </w:t>
      </w:r>
      <w:r>
        <w:t xml:space="preserve">Post-quake reconstruction market; 72% of Kathmandu residents require structural assessments for safe rebuilding (Nepal Earthquake Reconstruction Survey, 2023).</w:t>
      </w:r>
    </w:p>
    <w:bookmarkEnd w:id="22"/>
    <w:bookmarkStart w:id="23" w:name="unique-value-proposition"/>
    <w:p>
      <w:pPr>
        <w:pStyle w:val="Heading2"/>
      </w:pPr>
      <w:r>
        <w:t xml:space="preserve">Unique Value Proposition</w:t>
      </w:r>
    </w:p>
    <w:p>
      <w:pPr>
        <w:pStyle w:val="FirstParagraph"/>
      </w:pPr>
      <w:r>
        <w:t xml:space="preserve">We combine global engineering standards with hyper-local Nepal Kathmandu knowledge. Our Civil Engineer team includes Nepali-licensed professionals with field experience across Kathmandu’s diverse terrain (e.g., hilly suburbs like Sanga, flood-prone areas near Bagmati River). We offer:</w:t>
      </w:r>
    </w:p>
    <w:p>
      <w:pPr>
        <w:numPr>
          <w:ilvl w:val="0"/>
          <w:numId w:val="1003"/>
        </w:numPr>
        <w:pStyle w:val="Compact"/>
      </w:pPr>
      <w:r>
        <w:rPr>
          <w:bCs/>
          <w:b/>
        </w:rPr>
        <w:t xml:space="preserve">Seismic Risk Assessment:</w:t>
      </w:r>
      <w:r>
        <w:t xml:space="preserve"> </w:t>
      </w:r>
      <w:r>
        <w:t xml:space="preserve">Tailored for Nepal’s active fault lines.</w:t>
      </w:r>
    </w:p>
    <w:p>
      <w:pPr>
        <w:numPr>
          <w:ilvl w:val="0"/>
          <w:numId w:val="1003"/>
        </w:numPr>
        <w:pStyle w:val="Compact"/>
      </w:pPr>
      <w:r>
        <w:rPr>
          <w:bCs/>
          <w:b/>
        </w:rPr>
        <w:t xml:space="preserve">Monsoon-Ready Design:</w:t>
      </w:r>
      <w:r>
        <w:t xml:space="preserve"> </w:t>
      </w:r>
      <w:r>
        <w:t xml:space="preserve">Preventing water damage through context-specific drainage solutions.</w:t>
      </w:r>
    </w:p>
    <w:p>
      <w:pPr>
        <w:numPr>
          <w:ilvl w:val="0"/>
          <w:numId w:val="1003"/>
        </w:numPr>
        <w:pStyle w:val="Compact"/>
      </w:pPr>
      <w:r>
        <w:rPr>
          <w:bCs/>
          <w:b/>
        </w:rPr>
        <w:t xml:space="preserve">Simplified Compliance Guidance:</w:t>
      </w:r>
      <w:r>
        <w:t xml:space="preserve"> </w:t>
      </w:r>
      <w:r>
        <w:t xml:space="preserve">Navigating Nepal’s evolving building regulations with transparency.</w:t>
      </w:r>
    </w:p>
    <w:bookmarkEnd w:id="23"/>
    <w:bookmarkStart w:id="28" w:name="marketing-strategies-tactics"/>
    <w:p>
      <w:pPr>
        <w:pStyle w:val="Heading2"/>
      </w:pPr>
      <w:r>
        <w:t xml:space="preserve">Marketing Strategies &amp; Tactics</w:t>
      </w:r>
    </w:p>
    <w:bookmarkStart w:id="24" w:name="brand-positioning-messaging"/>
    <w:p>
      <w:pPr>
        <w:pStyle w:val="Heading3"/>
      </w:pPr>
      <w:r>
        <w:t xml:space="preserve">1. Brand Positioning &amp; Messaging</w:t>
      </w:r>
    </w:p>
    <w:p>
      <w:pPr>
        <w:pStyle w:val="FirstParagraph"/>
      </w:pPr>
      <w:r>
        <w:t xml:space="preserve">Campaign tagline: "Engineered for Kathmandu, Built to Last." All communications emphasize Nepal-specific expertise—e.g., "Civil Engineer solutions that withstand Nepal’s earthquakes and monsoons." Avoids generic claims by referencing local projects (e.g., "Retrofitted 20+ structures in Lalitpur post-2015 quake").</w:t>
      </w:r>
    </w:p>
    <w:bookmarkEnd w:id="24"/>
    <w:bookmarkStart w:id="25" w:name="X4398dba2dffd6465e645a75b28008aca6884ca1"/>
    <w:p>
      <w:pPr>
        <w:pStyle w:val="Heading3"/>
      </w:pPr>
      <w:r>
        <w:t xml:space="preserve">2. Digital &amp; Community Engagement (Kathmandu-Focused)</w:t>
      </w:r>
    </w:p>
    <w:p>
      <w:pPr>
        <w:numPr>
          <w:ilvl w:val="0"/>
          <w:numId w:val="1004"/>
        </w:numPr>
        <w:pStyle w:val="Compact"/>
      </w:pPr>
      <w:r>
        <w:rPr>
          <w:bCs/>
          <w:b/>
        </w:rPr>
        <w:t xml:space="preserve">Facebook/Instagram Campaigns:</w:t>
      </w:r>
      <w:r>
        <w:t xml:space="preserve"> </w:t>
      </w:r>
      <w:r>
        <w:t xml:space="preserve">Targeted ads using Nepali keywords ("Civil Engineer Kathmandu," "Safe House Construction Nepal") with videos showing site assessments in local areas (e.g., Boudha, Patan).</w:t>
      </w:r>
    </w:p>
    <w:p>
      <w:pPr>
        <w:numPr>
          <w:ilvl w:val="0"/>
          <w:numId w:val="1004"/>
        </w:numPr>
        <w:pStyle w:val="Compact"/>
      </w:pPr>
      <w:r>
        <w:rPr>
          <w:bCs/>
          <w:b/>
        </w:rPr>
        <w:t xml:space="preserve">Kathmandu Chamber of Commerce Partnerships:</w:t>
      </w:r>
      <w:r>
        <w:t xml:space="preserve"> </w:t>
      </w:r>
      <w:r>
        <w:t xml:space="preserve">Sponsorship of construction seminars to position our Civil Engineers as thought leaders.</w:t>
      </w:r>
    </w:p>
    <w:p>
      <w:pPr>
        <w:numPr>
          <w:ilvl w:val="0"/>
          <w:numId w:val="1004"/>
        </w:numPr>
        <w:pStyle w:val="Compact"/>
      </w:pPr>
      <w:r>
        <w:rPr>
          <w:bCs/>
          <w:b/>
        </w:rPr>
        <w:t xml:space="preserve">Free Community Workshops:</w:t>
      </w:r>
      <w:r>
        <w:t xml:space="preserve"> </w:t>
      </w:r>
      <w:r>
        <w:t xml:space="preserve">"Disaster-Resilient Home Building" sessions in neighborhoods like Kirtipur, hosted with local NGOs (e.g., Nepal Red Cross).</w:t>
      </w:r>
    </w:p>
    <w:bookmarkEnd w:id="25"/>
    <w:bookmarkStart w:id="26" w:name="strategic-alliances"/>
    <w:p>
      <w:pPr>
        <w:pStyle w:val="Heading3"/>
      </w:pPr>
      <w:r>
        <w:t xml:space="preserve">3. Strategic Alliances</w:t>
      </w:r>
    </w:p>
    <w:p>
      <w:pPr>
        <w:pStyle w:val="FirstParagraph"/>
      </w:pPr>
      <w:r>
        <w:t xml:space="preserve">Collaborate with Nepal’s Ministry of Physical Infrastructure for training programs, and partner with established construction firms (e.g., Shree Engineering) for referrals. This builds credibility within Kathmandu’s tight-knit professional network.</w:t>
      </w:r>
    </w:p>
    <w:bookmarkEnd w:id="26"/>
    <w:bookmarkStart w:id="27" w:name="service-differentiation"/>
    <w:p>
      <w:pPr>
        <w:pStyle w:val="Heading3"/>
      </w:pPr>
      <w:r>
        <w:t xml:space="preserve">4. Service Differentiation</w:t>
      </w:r>
    </w:p>
    <w:p>
      <w:pPr>
        <w:pStyle w:val="FirstParagraph"/>
      </w:pPr>
      <w:r>
        <w:t xml:space="preserve">Our Civil Engineer services include a "Kathmandu Climate Risk Report" (free with initial consultation)—a document analyzing monsoon impact and seismic history for the specific site. This addresses unspoken fears of homeowners in Nepal Kathmandu, turning inquiries into contracts.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Marketing (Facebook, SEO for "Civil Engineer Kathmandu")</w:t>
      </w:r>
    </w:p>
    <w:p>
      <w:pPr>
        <w:pStyle w:val="BodyText"/>
      </w:pPr>
      <w:r>
        <w:t xml:space="preserve">35%</w:t>
      </w:r>
    </w:p>
    <w:p>
      <w:pPr>
        <w:pStyle w:val="BodyText"/>
      </w:pPr>
      <w:r>
        <w:t xml:space="preserve">Nearly 82% of Kathmandu businesses use Facebook for B2B lead generation (Nepal Digital Report 2023).</w:t>
      </w:r>
    </w:p>
    <w:p>
      <w:pPr>
        <w:pStyle w:val="BodyText"/>
      </w:pPr>
      <w:r>
        <w:t xml:space="preserve">Community Workshops &amp; Events</w:t>
      </w:r>
    </w:p>
    <w:p>
      <w:pPr>
        <w:pStyle w:val="BodyText"/>
      </w:pPr>
      <w:r>
        <w:t xml:space="preserve">25%</w:t>
      </w:r>
    </w:p>
    <w:p>
      <w:pPr>
        <w:pStyle w:val="BodyText"/>
      </w:pPr>
      <w:r>
        <w:t xml:space="preserve">Builds grassroots trust in Nepal’s relationship-driven market.</w:t>
      </w:r>
    </w:p>
    <w:p>
      <w:pPr>
        <w:pStyle w:val="BodyText"/>
      </w:pPr>
      <w:r>
        <w:t xml:space="preserve">Partnership Development (KMC, Construction Firms)</w:t>
      </w:r>
    </w:p>
    <w:p>
      <w:pPr>
        <w:pStyle w:val="BodyText"/>
      </w:pPr>
      <w:r>
        <w:t xml:space="preserve">20%</w:t>
      </w:r>
    </w:p>
    <w:p>
      <w:pPr>
        <w:pStyle w:val="BodyText"/>
      </w:pPr>
      <w:r>
        <w:rPr>
          <w:bCs/>
          <w:b/>
        </w:rPr>
        <w:t xml:space="preserve">Nepal Kathmandu municipal contracts require trusted local partners.</w:t>
      </w:r>
    </w:p>
    <w:p>
      <w:pPr>
        <w:pStyle w:val="BodyText"/>
      </w:pPr>
      <w:r>
        <w:t xml:space="preserve">Content Marketing (Blog/Video on Nepal-specific challenges)</w:t>
      </w:r>
    </w:p>
    <w:p>
      <w:pPr>
        <w:pStyle w:val="BodyText"/>
      </w:pPr>
      <w:r>
        <w:t xml:space="preserve">20%</w:t>
      </w:r>
    </w:p>
    <w:p>
      <w:pPr>
        <w:pStyle w:val="BodyText"/>
      </w:pPr>
      <w:r>
        <w:t xml:space="preserve">Establishes technical authority for our Civil Engineer brand.</w:t>
      </w:r>
    </w:p>
    <w:bookmarkEnd w:id="29"/>
    <w:bookmarkStart w:id="30" w:name="tactical-timeline"/>
    <w:p>
      <w:pPr>
        <w:pStyle w:val="Heading2"/>
      </w:pPr>
      <w:r>
        <w:t xml:space="preserve">Tactical Timeline</w:t>
      </w:r>
    </w:p>
    <w:p>
      <w:pPr>
        <w:numPr>
          <w:ilvl w:val="0"/>
          <w:numId w:val="1005"/>
        </w:numPr>
        <w:pStyle w:val="Compact"/>
      </w:pPr>
      <w:r>
        <w:rPr>
          <w:bCs/>
          <w:b/>
        </w:rPr>
        <w:t xml:space="preserve">Months 1-3:</w:t>
      </w:r>
      <w:r>
        <w:t xml:space="preserve"> </w:t>
      </w:r>
      <w:r>
        <w:t xml:space="preserve">Launch digital campaign + host 5 community workshops in Kathmandu Valley (Bhaktapur, Lalitpur).</w:t>
      </w:r>
    </w:p>
    <w:p>
      <w:pPr>
        <w:numPr>
          <w:ilvl w:val="0"/>
          <w:numId w:val="1005"/>
        </w:numPr>
        <w:pStyle w:val="Compact"/>
      </w:pPr>
      <w:r>
        <w:rPr>
          <w:bCs/>
          <w:b/>
        </w:rPr>
        <w:t xml:space="preserve">Months 4-6:</w:t>
      </w:r>
      <w:r>
        <w:t xml:space="preserve"> </w:t>
      </w:r>
      <w:r>
        <w:t xml:space="preserve">Secure KMC partnership for drainage project pilot; onboard first 3 developer clients.</w:t>
      </w:r>
    </w:p>
    <w:p>
      <w:pPr>
        <w:numPr>
          <w:ilvl w:val="0"/>
          <w:numId w:val="1005"/>
        </w:numPr>
        <w:pStyle w:val="Compact"/>
      </w:pPr>
      <w:r>
        <w:rPr>
          <w:bCs/>
          <w:b/>
        </w:rPr>
        <w:t xml:space="preserve">Months 7-12:</w:t>
      </w:r>
      <w:r>
        <w:t xml:space="preserve"> </w:t>
      </w:r>
      <w:r>
        <w:t xml:space="preserve">Scale to 15+ municipal contracts; expand service line to include Nepal Kathmandu-specific earthquake insurance consulting.</w:t>
      </w:r>
    </w:p>
    <w:bookmarkEnd w:id="30"/>
    <w:bookmarkStart w:id="31" w:name="measuring-success"/>
    <w:p>
      <w:pPr>
        <w:pStyle w:val="Heading2"/>
      </w:pPr>
      <w:r>
        <w:t xml:space="preserve">Measuring Success</w:t>
      </w:r>
    </w:p>
    <w:p>
      <w:pPr>
        <w:pStyle w:val="FirstParagraph"/>
      </w:pPr>
      <w:r>
        <w:t xml:space="preserve">We track KPIs aligned with Nepal Kathmandu’s market:</w:t>
      </w:r>
    </w:p>
    <w:p>
      <w:pPr>
        <w:numPr>
          <w:ilvl w:val="0"/>
          <w:numId w:val="1006"/>
        </w:numPr>
        <w:pStyle w:val="Compact"/>
      </w:pPr>
      <w:r>
        <w:rPr>
          <w:bCs/>
          <w:b/>
        </w:rPr>
        <w:t xml:space="preserve">Lead Conversion Rate:</w:t>
      </w:r>
      <w:r>
        <w:t xml:space="preserve"> </w:t>
      </w:r>
      <w:r>
        <w:t xml:space="preserve">Target 40% (from free workshop sign-ups to paid consultations).</w:t>
      </w:r>
    </w:p>
    <w:p>
      <w:pPr>
        <w:numPr>
          <w:ilvl w:val="0"/>
          <w:numId w:val="1006"/>
        </w:numPr>
        <w:pStyle w:val="Compact"/>
      </w:pPr>
      <w:r>
        <w:rPr>
          <w:bCs/>
          <w:b/>
        </w:rPr>
        <w:t xml:space="preserve">Municipal Contracts Secured:</w:t>
      </w:r>
      <w:r>
        <w:t xml:space="preserve"> </w:t>
      </w:r>
      <w:r>
        <w:t xml:space="preserve">3+ within Year 1.</w:t>
      </w:r>
    </w:p>
    <w:p>
      <w:pPr>
        <w:numPr>
          <w:ilvl w:val="0"/>
          <w:numId w:val="1006"/>
        </w:numPr>
        <w:pStyle w:val="Compact"/>
      </w:pPr>
      <w:r>
        <w:rPr>
          <w:bCs/>
          <w:b/>
        </w:rPr>
        <w:t xml:space="preserve">Client Retention:</w:t>
      </w:r>
      <w:r>
        <w:t xml:space="preserve"> </w:t>
      </w:r>
      <w:r>
        <w:t xml:space="preserve">&gt;75% repeat business from homeowners/developers via Nepal-specific follow-ups (e.g., monsoon safety checks).</w:t>
      </w:r>
    </w:p>
    <w:bookmarkEnd w:id="31"/>
    <w:bookmarkStart w:id="32" w:name="Xb7b6ee3085c8ed4f9a9be783686b75bf9cdcc34"/>
    <w:p>
      <w:pPr>
        <w:pStyle w:val="Heading2"/>
      </w:pPr>
      <w:r>
        <w:t xml:space="preserve">Conclusion: Engineering Nepal Kathmandu’s Future</w:t>
      </w:r>
    </w:p>
    <w:p>
      <w:pPr>
        <w:pStyle w:val="FirstParagraph"/>
      </w:pPr>
      <w:r>
        <w:t xml:space="preserve">This Marketing Plan leverages the critical need for expert Civil Engineer services in Nepal Kathmandu. By embedding local context into every strategy—from monsoon-adaptive designs to community trust-building—we position our firm as the essential partner for safe, sustainable growth in a city where infrastructure isn’t just important—it’s survival. The demand is undeniable: Kathmandu needs Civil Engineers who understand Nepal’s soil, its storms, and its people. This plan delivers that understanding at scale.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Nepal Kathmandu</dc:title>
  <dc:creator/>
  <dc:language>en</dc:language>
  <cp:keywords/>
  <dcterms:created xsi:type="dcterms:W3CDTF">2026-07-21T07:30:54Z</dcterms:created>
  <dcterms:modified xsi:type="dcterms:W3CDTF">2026-07-21T07:30:54Z</dcterms:modified>
</cp:coreProperties>
</file>

<file path=docProps/custom.xml><?xml version="1.0" encoding="utf-8"?>
<Properties xmlns="http://schemas.openxmlformats.org/officeDocument/2006/custom-properties" xmlns:vt="http://schemas.openxmlformats.org/officeDocument/2006/docPropsVTypes"/>
</file>