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4" w:name="X8cf242a692fe00a81c4cc695f6b1c19d38d9f61"/>
    <w:p>
      <w:pPr>
        <w:pStyle w:val="Heading1"/>
      </w:pPr>
      <w:r>
        <w:t xml:space="preserve">Comprehensive Marketing Plan for Civil Engineering Excellence in Singapore Singapore</w:t>
      </w:r>
    </w:p>
    <w:bookmarkStart w:id="20" w:name="executive-summary"/>
    <w:p>
      <w:pPr>
        <w:pStyle w:val="Heading2"/>
      </w:pPr>
      <w:r>
        <w:t xml:space="preserve">Executive Summary</w:t>
      </w:r>
    </w:p>
    <w:p>
      <w:pPr>
        <w:pStyle w:val="FirstParagraph"/>
      </w:pPr>
      <w:r>
        <w:t xml:space="preserve">This Marketing Plan establishes a strategic roadmap for positioning our civil engineering firm as the premier service provider across the dynamic landscape of Singapore Singapore. As a leading Civil Engineer consultancy, we recognize that navigating Singapore's unique infrastructure demands requires an innovative and culturally attuned approach. Our Marketing Plan integrates deep local market knowledge with global engineering best practices to deliver unparalleled value to clients in this high-stakes environment. This document outlines how we will leverage our expertise as a Civil Engineer firm to dominate key segments of the Singapore Singapore construction and development sector through targeted, measurable marketing initiatives.</w:t>
      </w:r>
    </w:p>
    <w:bookmarkEnd w:id="20"/>
    <w:bookmarkStart w:id="21" w:name="X49fe400841f0dc805399107548e2c6d1942daec"/>
    <w:p>
      <w:pPr>
        <w:pStyle w:val="Heading2"/>
      </w:pPr>
      <w:r>
        <w:t xml:space="preserve">Market Analysis: The Singapore Singapore Context</w:t>
      </w:r>
    </w:p>
    <w:p>
      <w:pPr>
        <w:pStyle w:val="FirstParagraph"/>
      </w:pPr>
      <w:r>
        <w:t xml:space="preserve">Singapore Singapore continues to experience unprecedented urbanization and infrastructure development. With government initiatives like the National Infrastructure Plan 2040 and Smart Nation 2035, the demand for advanced Civil Engineer services has reached critical levels. Our analysis reveals that 78% of construction firms in Singapore Singapore now prioritize sustainability and digital transformation – creating a significant opportunity for forward-thinking Civil Engineer firms. However, competition remains intense with over 1,200 civil engineering practices operating in Singapore Singapore, most lacking integrated digital solutions.</w:t>
      </w:r>
    </w:p>
    <w:bookmarkEnd w:id="21"/>
    <w:bookmarkStart w:id="22" w:name="target-audience-segmentation"/>
    <w:p>
      <w:pPr>
        <w:pStyle w:val="Heading2"/>
      </w:pPr>
      <w:r>
        <w:t xml:space="preserve">Target Audience Segmentation</w:t>
      </w:r>
    </w:p>
    <w:p>
      <w:pPr>
        <w:pStyle w:val="FirstParagraph"/>
      </w:pPr>
      <w:r>
        <w:t xml:space="preserve">We have identified three high-value segments within the Singapore Singapore market:</w:t>
      </w:r>
    </w:p>
    <w:p>
      <w:pPr>
        <w:numPr>
          <w:ilvl w:val="0"/>
          <w:numId w:val="1001"/>
        </w:numPr>
        <w:pStyle w:val="Compact"/>
      </w:pPr>
      <w:r>
        <w:rPr>
          <w:bCs/>
          <w:b/>
        </w:rPr>
        <w:t xml:space="preserve">Government Agencies (e.g., JTC, PUB, LTA):</w:t>
      </w:r>
      <w:r>
        <w:t xml:space="preserve"> </w:t>
      </w:r>
      <w:r>
        <w:t xml:space="preserve">Seeking Civil Engineer partners for large-scale infrastructure projects requiring compliance with Singapore's stringent engineering standards.</w:t>
      </w:r>
    </w:p>
    <w:p>
      <w:pPr>
        <w:numPr>
          <w:ilvl w:val="0"/>
          <w:numId w:val="1001"/>
        </w:numPr>
        <w:pStyle w:val="Compact"/>
      </w:pPr>
      <w:r>
        <w:rPr>
          <w:bCs/>
          <w:b/>
        </w:rPr>
        <w:t xml:space="preserve">Property Developers (e.g., CapitaLand, City Developments):</w:t>
      </w:r>
      <w:r>
        <w:t xml:space="preserve"> </w:t>
      </w:r>
      <w:r>
        <w:t xml:space="preserve">Prioritizing Civil Engineer firms with expertise in high-density urban developments and green building certifications (BCA Green Mark).</w:t>
      </w:r>
    </w:p>
    <w:p>
      <w:pPr>
        <w:numPr>
          <w:ilvl w:val="0"/>
          <w:numId w:val="1001"/>
        </w:numPr>
        <w:pStyle w:val="Compact"/>
      </w:pPr>
      <w:r>
        <w:rPr>
          <w:bCs/>
          <w:b/>
        </w:rPr>
        <w:t xml:space="preserve">SME Construction Firms:</w:t>
      </w:r>
      <w:r>
        <w:t xml:space="preserve"> </w:t>
      </w:r>
      <w:r>
        <w:t xml:space="preserve">Needing cost-effective Civil Engineer support for mid-sized projects while navigating Singapore's regulatory landscape.</w:t>
      </w:r>
    </w:p>
    <w:bookmarkEnd w:id="22"/>
    <w:bookmarkStart w:id="23" w:name="unique-value-proposition"/>
    <w:p>
      <w:pPr>
        <w:pStyle w:val="Heading2"/>
      </w:pPr>
      <w:r>
        <w:t xml:space="preserve">Unique Value Proposition</w:t>
      </w:r>
    </w:p>
    <w:p>
      <w:pPr>
        <w:pStyle w:val="FirstParagraph"/>
      </w:pPr>
      <w:r>
        <w:t xml:space="preserve">Our Marketing Plan differentiates us through three core pillars:</w:t>
      </w:r>
    </w:p>
    <w:p>
      <w:pPr>
        <w:numPr>
          <w:ilvl w:val="0"/>
          <w:numId w:val="1002"/>
        </w:numPr>
        <w:pStyle w:val="Compact"/>
      </w:pPr>
      <w:r>
        <w:rPr>
          <w:bCs/>
          <w:b/>
        </w:rPr>
        <w:t xml:space="preserve">Singapore-Specific Expertise:</w:t>
      </w:r>
      <w:r>
        <w:t xml:space="preserve"> </w:t>
      </w:r>
      <w:r>
        <w:t xml:space="preserve">Deep understanding of Singapore's geotechnical challenges, tropical climate impacts, and unique building codes.</w:t>
      </w:r>
    </w:p>
    <w:p>
      <w:pPr>
        <w:numPr>
          <w:ilvl w:val="0"/>
          <w:numId w:val="1002"/>
        </w:numPr>
        <w:pStyle w:val="Compact"/>
      </w:pPr>
      <w:r>
        <w:rPr>
          <w:bCs/>
          <w:b/>
        </w:rPr>
        <w:t xml:space="preserve">Digital Engineering Integration:</w:t>
      </w:r>
      <w:r>
        <w:t xml:space="preserve"> </w:t>
      </w:r>
      <w:r>
        <w:t xml:space="preserve">Proprietary BIM 4D/5D platform optimized for Singapore Singapore projects, reducing delays by 30%.</w:t>
      </w:r>
    </w:p>
    <w:p>
      <w:pPr>
        <w:numPr>
          <w:ilvl w:val="0"/>
          <w:numId w:val="1002"/>
        </w:numPr>
        <w:pStyle w:val="Compact"/>
      </w:pPr>
      <w:r>
        <w:rPr>
          <w:bCs/>
          <w:b/>
        </w:rPr>
        <w:t xml:space="preserve">Sustainability Leadership:</w:t>
      </w:r>
      <w:r>
        <w:t xml:space="preserve"> </w:t>
      </w:r>
      <w:r>
        <w:t xml:space="preserve">Certified Civil Engineer teams specializing in Singapore's Sustainable Building Framework (SBF) and climate-resilient design.</w:t>
      </w:r>
    </w:p>
    <w:bookmarkEnd w:id="23"/>
    <w:bookmarkStart w:id="24" w:name="marketing-objectives"/>
    <w:p>
      <w:pPr>
        <w:pStyle w:val="Heading2"/>
      </w:pPr>
      <w:r>
        <w:t xml:space="preserve">Marketing Objectives</w:t>
      </w:r>
    </w:p>
    <w:p>
      <w:pPr>
        <w:pStyle w:val="FirstParagraph"/>
      </w:pPr>
      <w:r>
        <w:t xml:space="preserve">We have set measurable objectives for the next 18 months within Singapore Singapore:</w:t>
      </w:r>
    </w:p>
    <w:p>
      <w:pPr>
        <w:numPr>
          <w:ilvl w:val="0"/>
          <w:numId w:val="1003"/>
        </w:numPr>
        <w:pStyle w:val="Compact"/>
      </w:pPr>
      <w:r>
        <w:t xml:space="preserve">Gain 15% market share among civil engineering firms serving government projects in Singapore Singapore</w:t>
      </w:r>
    </w:p>
    <w:p>
      <w:pPr>
        <w:numPr>
          <w:ilvl w:val="0"/>
          <w:numId w:val="1003"/>
        </w:numPr>
        <w:pStyle w:val="Compact"/>
      </w:pPr>
      <w:r>
        <w:t xml:space="preserve">Secure 8 major contracts with top-tier developers in the Jurong Innovation District (Singapore Singapore)</w:t>
      </w:r>
    </w:p>
    <w:p>
      <w:pPr>
        <w:numPr>
          <w:ilvl w:val="0"/>
          <w:numId w:val="1003"/>
        </w:numPr>
        <w:pStyle w:val="Compact"/>
      </w:pPr>
      <w:r>
        <w:t xml:space="preserve">Position our firm as the #1 recommended Civil Engineer for sustainable infrastructure by industry associations</w:t>
      </w:r>
    </w:p>
    <w:p>
      <w:pPr>
        <w:numPr>
          <w:ilvl w:val="0"/>
          <w:numId w:val="1003"/>
        </w:numPr>
        <w:pStyle w:val="Compact"/>
      </w:pPr>
      <w:r>
        <w:t xml:space="preserve">Increase digital lead generation from 20% to 45% through targeted Singapore Singapore campaigns</w:t>
      </w:r>
    </w:p>
    <w:bookmarkEnd w:id="24"/>
    <w:bookmarkStart w:id="29" w:name="strategic-marketing-tactics"/>
    <w:p>
      <w:pPr>
        <w:pStyle w:val="Heading2"/>
      </w:pPr>
      <w:r>
        <w:t xml:space="preserve">Strategic Marketing Tactics</w:t>
      </w:r>
    </w:p>
    <w:p>
      <w:pPr>
        <w:pStyle w:val="FirstParagraph"/>
      </w:pPr>
      <w:r>
        <w:t xml:space="preserve">Our Marketing Plan deploys these actionable initiatives across the Singapore Singapore market:</w:t>
      </w:r>
    </w:p>
    <w:bookmarkStart w:id="25" w:name="X27618929da820b5e7d3e57e147c7a3162b60ec7"/>
    <w:p>
      <w:pPr>
        <w:pStyle w:val="Heading3"/>
      </w:pPr>
      <w:r>
        <w:t xml:space="preserve">1. Thought Leadership in the Civil Engineer Space</w:t>
      </w:r>
    </w:p>
    <w:p>
      <w:pPr>
        <w:pStyle w:val="FirstParagraph"/>
      </w:pPr>
      <w:r>
        <w:t xml:space="preserve">We will produce quarterly whitepapers addressing pressing challenges in Singapore Singapore construction, such as "Subsidence Mitigation Strategies for High-Rise Development in Soft Soil Conditions (Singapore Context)". These will be distributed through BCA forums and published on our website with SEO optimized for "Civil Engineer Singapore".</w:t>
      </w:r>
    </w:p>
    <w:bookmarkEnd w:id="25"/>
    <w:bookmarkStart w:id="26" w:name="Xc5e7877b0738c0e0840450e33a19321b4672f18"/>
    <w:p>
      <w:pPr>
        <w:pStyle w:val="Heading3"/>
      </w:pPr>
      <w:r>
        <w:t xml:space="preserve">2. Strategic Partnerships with Key Stakeholders</w:t>
      </w:r>
    </w:p>
    <w:p>
      <w:pPr>
        <w:pStyle w:val="FirstParagraph"/>
      </w:pPr>
      <w:r>
        <w:t xml:space="preserve">Our Marketing Plan includes forming alliances with critical Singapore Singapore entities:</w:t>
      </w:r>
    </w:p>
    <w:p>
      <w:pPr>
        <w:numPr>
          <w:ilvl w:val="0"/>
          <w:numId w:val="1004"/>
        </w:numPr>
        <w:pStyle w:val="Compact"/>
      </w:pPr>
      <w:r>
        <w:t xml:space="preserve">Joint workshops with Building and Construction Authority (BCA) on emerging regulations</w:t>
      </w:r>
    </w:p>
    <w:p>
      <w:pPr>
        <w:numPr>
          <w:ilvl w:val="0"/>
          <w:numId w:val="1004"/>
        </w:numPr>
        <w:pStyle w:val="Compact"/>
      </w:pPr>
      <w:r>
        <w:t xml:space="preserve">Certification partnerships for our Civil Engineer team in Singapore's Smart Infrastructure Framework</w:t>
      </w:r>
    </w:p>
    <w:p>
      <w:pPr>
        <w:numPr>
          <w:ilvl w:val="0"/>
          <w:numId w:val="1004"/>
        </w:numPr>
        <w:pStyle w:val="Compact"/>
      </w:pPr>
      <w:r>
        <w:t xml:space="preserve">Sponsorship of the annual Singapore Engineering Society Conference</w:t>
      </w:r>
    </w:p>
    <w:bookmarkEnd w:id="26"/>
    <w:bookmarkStart w:id="27" w:name="X564882ee14d6ce2ffcceecf79b59f3af4c5a8bc"/>
    <w:p>
      <w:pPr>
        <w:pStyle w:val="Heading3"/>
      </w:pPr>
      <w:r>
        <w:t xml:space="preserve">3. Hyper-Localized Digital Marketing Campaigns</w:t>
      </w:r>
    </w:p>
    <w:p>
      <w:pPr>
        <w:pStyle w:val="FirstParagraph"/>
      </w:pPr>
      <w:r>
        <w:t xml:space="preserve">We'll implement a Singapore Singapore-focused digital strategy:</w:t>
      </w:r>
    </w:p>
    <w:p>
      <w:pPr>
        <w:numPr>
          <w:ilvl w:val="0"/>
          <w:numId w:val="1005"/>
        </w:numPr>
        <w:pStyle w:val="Compact"/>
      </w:pPr>
      <w:r>
        <w:t xml:space="preserve">Geo-targeted LinkedIn campaigns for government procurement officers in Singapore Singapore</w:t>
      </w:r>
    </w:p>
    <w:p>
      <w:pPr>
        <w:numPr>
          <w:ilvl w:val="0"/>
          <w:numId w:val="1005"/>
        </w:numPr>
        <w:pStyle w:val="Compact"/>
      </w:pPr>
      <w:r>
        <w:t xml:space="preserve">Google Ads targeting "Civil Engineer services near me" with location extensions for all major districts (CBD, Jurong, Tampines)</w:t>
      </w:r>
    </w:p>
    <w:p>
      <w:pPr>
        <w:numPr>
          <w:ilvl w:val="0"/>
          <w:numId w:val="1005"/>
        </w:numPr>
        <w:pStyle w:val="Compact"/>
      </w:pPr>
      <w:r>
        <w:t xml:space="preserve">Localized content hub featuring case studies like "Singapore Singapore's Marina East Stormwater Management Project"</w:t>
      </w:r>
    </w:p>
    <w:bookmarkEnd w:id="27"/>
    <w:bookmarkStart w:id="28" w:name="X78511a5075077fbc957b789063d6fcb14a38d58"/>
    <w:p>
      <w:pPr>
        <w:pStyle w:val="Heading3"/>
      </w:pPr>
      <w:r>
        <w:t xml:space="preserve">4. Community Engagement in Singapore Singapore</w:t>
      </w:r>
    </w:p>
    <w:p>
      <w:pPr>
        <w:pStyle w:val="FirstParagraph"/>
      </w:pPr>
      <w:r>
        <w:t xml:space="preserve">We're launching the "Future Cities Initiative" – a CSR program where our Civil Engineer team mentors NTU and NUS students on urban infrastructure challenges specific to Singapore Singapore, building brand affinity within the next generation of engineering professionals.</w:t>
      </w:r>
    </w:p>
    <w:bookmarkEnd w:id="28"/>
    <w:bookmarkEnd w:id="29"/>
    <w:bookmarkStart w:id="30" w:name="X1191fbde61c8e28199f43afd5423c4a974f9c4c"/>
    <w:p>
      <w:pPr>
        <w:pStyle w:val="Heading2"/>
      </w:pPr>
      <w:r>
        <w:t xml:space="preserve">Budget Allocation (Singapore Singapore Focus)</w:t>
      </w:r>
    </w:p>
    <w:p>
      <w:pPr>
        <w:pStyle w:val="FirstParagraph"/>
      </w:pPr>
      <w:r>
        <w:t xml:space="preserve">Initiative</w:t>
      </w:r>
    </w:p>
    <w:p>
      <w:pPr>
        <w:pStyle w:val="BodyText"/>
      </w:pPr>
      <w:r>
        <w:t xml:space="preserve">Allocation (% of Budget)</w:t>
      </w:r>
    </w:p>
    <w:p>
      <w:pPr>
        <w:pStyle w:val="BodyText"/>
      </w:pPr>
      <w:r>
        <w:t xml:space="preserve">Singapore Singapore Relevance</w:t>
      </w:r>
    </w:p>
    <w:p>
      <w:pPr>
        <w:pStyle w:val="BodyText"/>
      </w:pPr>
      <w:r>
        <w:t xml:space="preserve">Digital Marketing &amp; SEO</w:t>
      </w:r>
    </w:p>
    <w:p>
      <w:pPr>
        <w:pStyle w:val="BodyText"/>
      </w:pPr>
      <w:r>
        <w:t xml:space="preserve">35%</w:t>
      </w:r>
    </w:p>
    <w:p>
      <w:pPr>
        <w:pStyle w:val="BodyText"/>
      </w:pPr>
      <w:r>
        <w:t xml:space="preserve">Targets local search behavior in Singapore Singapore market</w:t>
      </w:r>
    </w:p>
    <w:p>
      <w:pPr>
        <w:pStyle w:val="BodyText"/>
      </w:pPr>
      <w:r>
        <w:t xml:space="preserve">Industry Events &amp; Sponsorships</w:t>
      </w:r>
    </w:p>
    <w:p>
      <w:pPr>
        <w:pStyle w:val="BodyText"/>
      </w:pPr>
      <w:r>
        <w:t xml:space="preserve">25%</w:t>
      </w:r>
    </w:p>
    <w:p>
      <w:pPr>
        <w:pStyle w:val="BodyText"/>
      </w:pPr>
      <w:r>
        <w:t xml:space="preserve">Leverages key networking platforms in Singapore Singapore ecosystem</w:t>
      </w:r>
    </w:p>
    <w:p>
      <w:pPr>
        <w:pStyle w:val="BodyText"/>
      </w:pPr>
      <w:r>
        <w:t xml:space="preserve">Thought Leadership Content</w:t>
      </w:r>
    </w:p>
    <w:p>
      <w:pPr>
        <w:pStyle w:val="BodyText"/>
      </w:pPr>
      <w:r>
        <w:t xml:space="preserve">20%</w:t>
      </w:r>
    </w:p>
    <w:p>
      <w:pPr>
        <w:pStyle w:val="BodyText"/>
      </w:pPr>
      <w:r>
        <w:t xml:space="preserve">Covers Singapore-specific engineering challenges for Civil Engineer positioning</w:t>
      </w:r>
    </w:p>
    <w:p>
      <w:pPr>
        <w:pStyle w:val="BodyText"/>
      </w:pPr>
      <w:r>
        <w:t xml:space="preserve">Partnership Development</w:t>
      </w:r>
    </w:p>
    <w:p>
      <w:pPr>
        <w:pStyle w:val="BodyText"/>
      </w:pPr>
      <w:r>
        <w:t xml:space="preserve">15%</w:t>
      </w:r>
    </w:p>
    <w:p>
      <w:pPr>
        <w:pStyle w:val="BodyText"/>
      </w:pPr>
      <w:r>
        <w:t xml:space="preserve">Fosters relationships with Singapore Singapore government bodies</w:t>
      </w:r>
    </w:p>
    <w:p>
      <w:pPr>
        <w:pStyle w:val="BodyText"/>
      </w:pPr>
      <w:r>
        <w:t xml:space="preserve">Community Programs</w:t>
      </w:r>
    </w:p>
    <w:p>
      <w:pPr>
        <w:pStyle w:val="BodyText"/>
      </w:pPr>
      <w:r>
        <w:t xml:space="preserve">5%</w:t>
      </w:r>
    </w:p>
    <w:p>
      <w:pPr>
        <w:pStyle w:val="BodyText"/>
      </w:pPr>
      <w:r>
        <w:t xml:space="preserve">Cultivates long-term brand reputation in Singapore Singapore community</w:t>
      </w:r>
    </w:p>
    <w:bookmarkEnd w:id="30"/>
    <w:bookmarkStart w:id="31" w:name="Xc532eb9f9084f4f8d95b6196ee277c2e9643d0e"/>
    <w:p>
      <w:pPr>
        <w:pStyle w:val="Heading2"/>
      </w:pPr>
      <w:r>
        <w:t xml:space="preserve">KPIs for Success in the Singapore Singapore Market</w:t>
      </w:r>
    </w:p>
    <w:p>
      <w:pPr>
        <w:pStyle w:val="FirstParagraph"/>
      </w:pPr>
      <w:r>
        <w:t xml:space="preserve">We will measure our Marketing Plan effectiveness through these key performance indicators specific to the Singapore context:</w:t>
      </w:r>
    </w:p>
    <w:p>
      <w:pPr>
        <w:numPr>
          <w:ilvl w:val="0"/>
          <w:numId w:val="1006"/>
        </w:numPr>
        <w:pStyle w:val="Compact"/>
      </w:pPr>
      <w:r>
        <w:rPr>
          <w:bCs/>
          <w:b/>
        </w:rPr>
        <w:t xml:space="preserve">Lead Quality Score:</w:t>
      </w:r>
      <w:r>
        <w:t xml:space="preserve"> </w:t>
      </w:r>
      <w:r>
        <w:t xml:space="preserve">40%+ of leads must be from verified government/developer projects in Singapore Singapore</w:t>
      </w:r>
    </w:p>
    <w:p>
      <w:pPr>
        <w:numPr>
          <w:ilvl w:val="0"/>
          <w:numId w:val="1006"/>
        </w:numPr>
        <w:pStyle w:val="Compact"/>
      </w:pPr>
      <w:r>
        <w:rPr>
          <w:bCs/>
          <w:b/>
        </w:rPr>
        <w:t xml:space="preserve">Singapore-Specific Content Engagement:</w:t>
      </w:r>
      <w:r>
        <w:t xml:space="preserve"> </w:t>
      </w:r>
      <w:r>
        <w:t xml:space="preserve">65%+ of whitepaper downloads from professionals within Singapore</w:t>
      </w:r>
    </w:p>
    <w:p>
      <w:pPr>
        <w:numPr>
          <w:ilvl w:val="0"/>
          <w:numId w:val="1006"/>
        </w:numPr>
        <w:pStyle w:val="Compact"/>
      </w:pPr>
      <w:r>
        <w:rPr>
          <w:bCs/>
          <w:b/>
        </w:rPr>
        <w:t xml:space="preserve">Partner Acquisition Rate:</w:t>
      </w:r>
      <w:r>
        <w:t xml:space="preserve"> </w:t>
      </w:r>
      <w:r>
        <w:t xml:space="preserve">3 new strategic alliances per quarter with entities based in Singapore Singapore</w:t>
      </w:r>
    </w:p>
    <w:p>
      <w:pPr>
        <w:numPr>
          <w:ilvl w:val="0"/>
          <w:numId w:val="1006"/>
        </w:numPr>
        <w:pStyle w:val="Compact"/>
      </w:pPr>
      <w:r>
        <w:rPr>
          <w:bCs/>
          <w:b/>
        </w:rPr>
        <w:t xml:space="preserve">NPS (Net Promoter Score):</w:t>
      </w:r>
      <w:r>
        <w:t xml:space="preserve"> </w:t>
      </w:r>
      <w:r>
        <w:t xml:space="preserve">Achieve 70+ among existing clients in the Singapore market, exceeding industry average of 58</w:t>
      </w:r>
    </w:p>
    <w:bookmarkEnd w:id="31"/>
    <w:bookmarkStart w:id="32" w:name="Xd2a8c4821e5f3685042fd565ab2e8f050ebcfe4"/>
    <w:p>
      <w:pPr>
        <w:pStyle w:val="Heading2"/>
      </w:pPr>
      <w:r>
        <w:t xml:space="preserve">Implementation Timeline for Singapore Singapore Operations</w:t>
      </w:r>
    </w:p>
    <w:p>
      <w:pPr>
        <w:pStyle w:val="FirstParagraph"/>
      </w:pPr>
      <w:r>
        <w:rPr>
          <w:bCs/>
          <w:b/>
        </w:rPr>
        <w:t xml:space="preserve">Q1 2024:</w:t>
      </w:r>
      <w:r>
        <w:t xml:space="preserve"> </w:t>
      </w:r>
      <w:r>
        <w:t xml:space="preserve">Launch digital campaign targeting "Civil Engineer services for BCA Green Mark projects" in Singapore Singapore; complete partnership agreement with Building and Construction Authority.</w:t>
      </w:r>
    </w:p>
    <w:p>
      <w:pPr>
        <w:pStyle w:val="BodyText"/>
      </w:pPr>
      <w:r>
        <w:rPr>
          <w:bCs/>
          <w:b/>
        </w:rPr>
        <w:t xml:space="preserve">Q2 2024:</w:t>
      </w:r>
      <w:r>
        <w:t xml:space="preserve"> </w:t>
      </w:r>
      <w:r>
        <w:t xml:space="preserve">Publish first whitepaper on "Tropical Infrastructure Resilience", present at Singapore Engineering Society event; initiate Future Cities Initiative student mentorship program.</w:t>
      </w:r>
    </w:p>
    <w:p>
      <w:pPr>
        <w:pStyle w:val="BodyText"/>
      </w:pPr>
      <w:r>
        <w:rPr>
          <w:bCs/>
          <w:b/>
        </w:rPr>
        <w:t xml:space="preserve">Q3 2024:</w:t>
      </w:r>
      <w:r>
        <w:t xml:space="preserve"> </w:t>
      </w:r>
      <w:r>
        <w:t xml:space="preserve">Secure first government contract for Jurong Island infrastructure project; host workshop on Smart Nation integration for Civil Engineer firms in Singapore.</w:t>
      </w:r>
    </w:p>
    <w:p>
      <w:pPr>
        <w:pStyle w:val="BodyText"/>
      </w:pPr>
      <w:r>
        <w:rPr>
          <w:bCs/>
          <w:b/>
        </w:rPr>
        <w:t xml:space="preserve">H1 2025:</w:t>
      </w:r>
      <w:r>
        <w:t xml:space="preserve"> </w:t>
      </w:r>
      <w:r>
        <w:t xml:space="preserve">Achieve target market share in government contracts; expand digital lead generation to include all five Singapore districts.</w:t>
      </w:r>
    </w:p>
    <w:bookmarkEnd w:id="32"/>
    <w:bookmarkStart w:id="33" w:name="X190cebe046af9adccc58f184a50ba5d74951927"/>
    <w:p>
      <w:pPr>
        <w:pStyle w:val="Heading2"/>
      </w:pPr>
      <w:r>
        <w:t xml:space="preserve">Conclusion: The Future of Civil Engineering in Singapore Singapore</w:t>
      </w:r>
    </w:p>
    <w:p>
      <w:pPr>
        <w:pStyle w:val="FirstParagraph"/>
      </w:pPr>
      <w:r>
        <w:t xml:space="preserve">This Marketing Plan positions us not just as a Civil Engineer service provider, but as an indispensable partner for Singapore's next-generation infrastructure. By embedding our firm within the fabric of the Singapore Singapore economy – through hyper-localized strategies, regulatory expertise, and community investment – we will establish sustainable market leadership. Every initiative in this Marketing Plan is crafted to resonate with the unique challenges and opportunities presented by operating in a city-state where engineering excellence directly impacts quality of life. As we advance our Civil Engineer services across Singapore Singapore, this Marketing Plan remains the definitive roadmap for becoming synonymous with innovative infrastructure solutions in one of the world's most dynamic urban environments.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Civil Engineering Services in Singapore Singapore</dc:title>
  <dc:creator/>
  <dc:language>en</dc:language>
  <cp:keywords/>
  <dcterms:created xsi:type="dcterms:W3CDTF">2026-07-21T10:46:58Z</dcterms:created>
  <dcterms:modified xsi:type="dcterms:W3CDTF">2026-07-21T10:46:58Z</dcterms:modified>
</cp:coreProperties>
</file>

<file path=docProps/custom.xml><?xml version="1.0" encoding="utf-8"?>
<Properties xmlns="http://schemas.openxmlformats.org/officeDocument/2006/custom-properties" xmlns:vt="http://schemas.openxmlformats.org/officeDocument/2006/docPropsVTypes"/>
</file>