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Civil</w:t>
      </w:r>
      <w:r>
        <w:t xml:space="preserve"> </w:t>
      </w:r>
      <w:r>
        <w:t xml:space="preserve">Engineering</w:t>
      </w:r>
      <w:r>
        <w:t xml:space="preserve"> </w:t>
      </w:r>
      <w:r>
        <w:t xml:space="preserve">Marketing</w:t>
      </w:r>
      <w:r>
        <w:t xml:space="preserve"> </w:t>
      </w:r>
      <w:r>
        <w:t xml:space="preserve">Plan</w:t>
      </w:r>
    </w:p>
    <w:bookmarkStart w:id="38" w:name="Xe24999878de4b67957f9075515f7037cfb5241f"/>
    <w:p>
      <w:pPr>
        <w:pStyle w:val="Heading1"/>
      </w:pPr>
      <w:r>
        <w:t xml:space="preserve">Comprehensive Marketing Plan for Civil Engineering Services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civil engineering firm's market presence across Chicago, Illinois. As the largest city in the United States Midwest region with over 2.7 million residents, Chicago presents unparalleled opportunities for Civil Engineer professionals through its massive infrastructure renewal projects, sustainable development initiatives, and urban expansion. Our plan leverages Chicago's unique municipal landscape to position our firm as the premier engineering partner for public works, commercial real estate developers, and municipal clients seeking innovative Civil Engineer solutions.</w:t>
      </w:r>
    </w:p>
    <w:bookmarkEnd w:id="20"/>
    <w:bookmarkStart w:id="21" w:name="Xa6fd90a9506e9a064f14b721f3730ac01779b32"/>
    <w:p>
      <w:pPr>
        <w:pStyle w:val="Heading2"/>
      </w:pPr>
      <w:r>
        <w:t xml:space="preserve">Situation Analysis: Chicago Market Overview</w:t>
      </w:r>
    </w:p>
    <w:p>
      <w:pPr>
        <w:pStyle w:val="FirstParagraph"/>
      </w:pPr>
      <w:r>
        <w:t xml:space="preserve">Chicago's infrastructure requires continuous investment – the American Society of Civil Engineers (ASCE) recently rated Illinois' infrastructure at a 'C-' grade, highlighting urgent needs in transportation, water systems, and energy. With $4.5 billion allocated to Chicago's 2023-2027 capital improvement plan alone, there is substantial demand for qualified Civil Engineer expertise across the United States Chicago market. Key opportunities include:</w:t>
      </w:r>
    </w:p>
    <w:p>
      <w:pPr>
        <w:numPr>
          <w:ilvl w:val="0"/>
          <w:numId w:val="1001"/>
        </w:numPr>
        <w:pStyle w:val="Compact"/>
      </w:pPr>
      <w:r>
        <w:t xml:space="preserve">Chicago Department of Transportation (CDOT) projects: Over 15 major roadway and transit initiatives currently active</w:t>
      </w:r>
    </w:p>
    <w:p>
      <w:pPr>
        <w:numPr>
          <w:ilvl w:val="0"/>
          <w:numId w:val="1001"/>
        </w:numPr>
        <w:pStyle w:val="Compact"/>
      </w:pPr>
      <w:r>
        <w:t xml:space="preserve">Sustainable infrastructure demands: City's 'Chicago Climate Action Plan' requiring Civil Engineer-led green infrastructure solutions</w:t>
      </w:r>
    </w:p>
    <w:p>
      <w:pPr>
        <w:numPr>
          <w:ilvl w:val="0"/>
          <w:numId w:val="1001"/>
        </w:numPr>
        <w:pStyle w:val="Compact"/>
      </w:pPr>
      <w:r>
        <w:t xml:space="preserve">Residential/commercial development: 30,000+ new housing units planned for the next five years in downtown and suburbs</w:t>
      </w:r>
    </w:p>
    <w:p>
      <w:pPr>
        <w:pStyle w:val="FirstParagraph"/>
      </w:pPr>
      <w:r>
        <w:t xml:space="preserve">Competitors include national engineering firms with Chicago offices, but they often lack hyper-local knowledge of Chicago's unique soil conditions, permitting processes, and municipal relationships. This creates a strategic advantage for our locally focused Civil Engineer practice.</w:t>
      </w:r>
    </w:p>
    <w:bookmarkEnd w:id="21"/>
    <w:bookmarkStart w:id="25" w:name="target-audience-segmentation"/>
    <w:p>
      <w:pPr>
        <w:pStyle w:val="Heading2"/>
      </w:pPr>
      <w:r>
        <w:t xml:space="preserve">Target Audience Segmentation</w:t>
      </w:r>
    </w:p>
    <w:p>
      <w:pPr>
        <w:pStyle w:val="FirstParagraph"/>
      </w:pPr>
      <w:r>
        <w:t xml:space="preserve">We've identified three core segments requiring tailored marketing approaches within United States Chicago:</w:t>
      </w:r>
    </w:p>
    <w:bookmarkStart w:id="22" w:name="municipal-public-agencies-primary-target"/>
    <w:p>
      <w:pPr>
        <w:pStyle w:val="Heading3"/>
      </w:pPr>
      <w:r>
        <w:t xml:space="preserve">1. Municipal &amp; Public Agencies (Primary Target)</w:t>
      </w:r>
    </w:p>
    <w:p>
      <w:pPr>
        <w:numPr>
          <w:ilvl w:val="0"/>
          <w:numId w:val="1002"/>
        </w:numPr>
        <w:pStyle w:val="Compact"/>
      </w:pPr>
      <w:r>
        <w:t xml:space="preserve">Cities and townships across Chicagoland with aging infrastructure</w:t>
      </w:r>
    </w:p>
    <w:p>
      <w:pPr>
        <w:numPr>
          <w:ilvl w:val="0"/>
          <w:numId w:val="1002"/>
        </w:numPr>
        <w:pStyle w:val="Compact"/>
      </w:pPr>
      <w:r>
        <w:t xml:space="preserve">Chicago Department of Water Management, CDOT, Cook County</w:t>
      </w:r>
    </w:p>
    <w:p>
      <w:pPr>
        <w:numPr>
          <w:ilvl w:val="0"/>
          <w:numId w:val="1002"/>
        </w:numPr>
        <w:pStyle w:val="Compact"/>
      </w:pPr>
      <w:r>
        <w:t xml:space="preserve">Key decision-makers: Engineering Directors, Project Managers, Procurement Officers</w:t>
      </w:r>
    </w:p>
    <w:bookmarkEnd w:id="22"/>
    <w:bookmarkStart w:id="23" w:name="commercial-real-estate-developers"/>
    <w:p>
      <w:pPr>
        <w:pStyle w:val="Heading3"/>
      </w:pPr>
      <w:r>
        <w:t xml:space="preserve">2. Commercial Real Estate Developers</w:t>
      </w:r>
    </w:p>
    <w:p>
      <w:pPr>
        <w:numPr>
          <w:ilvl w:val="0"/>
          <w:numId w:val="1003"/>
        </w:numPr>
        <w:pStyle w:val="Compact"/>
      </w:pPr>
      <w:r>
        <w:t xml:space="preserve">Large firms developing downtown mixed-use properties and suburban transit-oriented developments</w:t>
      </w:r>
    </w:p>
    <w:p>
      <w:pPr>
        <w:numPr>
          <w:ilvl w:val="0"/>
          <w:numId w:val="1003"/>
        </w:numPr>
        <w:pStyle w:val="Compact"/>
      </w:pPr>
      <w:r>
        <w:t xml:space="preserve">Priority needs: Site development engineering, stormwater management, utility coordination for Chicago zoning requirements</w:t>
      </w:r>
    </w:p>
    <w:bookmarkEnd w:id="23"/>
    <w:bookmarkStart w:id="24" w:name="municipal-contractors-subcontractors"/>
    <w:p>
      <w:pPr>
        <w:pStyle w:val="Heading3"/>
      </w:pPr>
      <w:r>
        <w:t xml:space="preserve">3. Municipal Contractors &amp; Subcontractors</w:t>
      </w:r>
    </w:p>
    <w:p>
      <w:pPr>
        <w:numPr>
          <w:ilvl w:val="0"/>
          <w:numId w:val="1004"/>
        </w:numPr>
        <w:pStyle w:val="Compact"/>
      </w:pPr>
      <w:r>
        <w:t xml:space="preserve">Construction companies bidding on city projects requiring Civil Engineer oversight</w:t>
      </w:r>
    </w:p>
    <w:p>
      <w:pPr>
        <w:numPr>
          <w:ilvl w:val="0"/>
          <w:numId w:val="1004"/>
        </w:numPr>
        <w:pStyle w:val="Compact"/>
      </w:pPr>
      <w:r>
        <w:t xml:space="preserve">Opportunity: Joint venture partnerships for complex Chicago infrastructure projects</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Achieve 35% market share in municipal infrastructure design contracts</w:t>
      </w:r>
      <w:r>
        <w:t xml:space="preserve"> </w:t>
      </w:r>
      <w:r>
        <w:t xml:space="preserve">within Chicago city limits by Year 1 through targeted RFP responses</w:t>
      </w:r>
    </w:p>
    <w:p>
      <w:pPr>
        <w:numPr>
          <w:ilvl w:val="0"/>
          <w:numId w:val="1005"/>
        </w:numPr>
        <w:pStyle w:val="Compact"/>
      </w:pPr>
      <w:r>
        <w:rPr>
          <w:bCs/>
          <w:b/>
        </w:rPr>
        <w:t xml:space="preserve">Secure 8 new commercial development clients</w:t>
      </w:r>
      <w:r>
        <w:t xml:space="preserve"> </w:t>
      </w:r>
      <w:r>
        <w:t xml:space="preserve">(including at least one major downtown project) by building relationships with top-tier real estate developers in the United States Chicago market</w:t>
      </w:r>
    </w:p>
    <w:p>
      <w:pPr>
        <w:numPr>
          <w:ilvl w:val="0"/>
          <w:numId w:val="1005"/>
        </w:numPr>
        <w:pStyle w:val="Compact"/>
      </w:pPr>
      <w:r>
        <w:rPr>
          <w:bCs/>
          <w:b/>
        </w:rPr>
        <w:t xml:space="preserve">Increase brand recognition among Civil Engineer professionals</w:t>
      </w:r>
      <w:r>
        <w:t xml:space="preserve"> </w:t>
      </w:r>
      <w:r>
        <w:t xml:space="preserve">through Chicago-specific thought leadership, targeting a 40% increase in LinkedIn engagement with local engineering communities</w:t>
      </w:r>
    </w:p>
    <w:p>
      <w:pPr>
        <w:numPr>
          <w:ilvl w:val="0"/>
          <w:numId w:val="1005"/>
        </w:numPr>
        <w:pStyle w:val="Compact"/>
      </w:pPr>
      <w:r>
        <w:rPr>
          <w:bCs/>
          <w:b/>
        </w:rPr>
        <w:t xml:space="preserve">Generate $1.2M in new business revenue</w:t>
      </w:r>
      <w:r>
        <w:t xml:space="preserve"> </w:t>
      </w:r>
      <w:r>
        <w:t xml:space="preserve">from Chicago-based projects within the first year (25% from municipal contracts, 60% commercial, 15% subcontracting)</w:t>
      </w:r>
    </w:p>
    <w:bookmarkEnd w:id="26"/>
    <w:bookmarkStart w:id="30" w:name="X6b303d311265f2751921b03d3f0715c60a1c64e"/>
    <w:p>
      <w:pPr>
        <w:pStyle w:val="Heading2"/>
      </w:pPr>
      <w:r>
        <w:t xml:space="preserve">Marketing Strategies &amp; Tactics for Chicago Market</w:t>
      </w:r>
    </w:p>
    <w:bookmarkStart w:id="27" w:name="Xbe1eea2b72a378ea18a0523e40d0e3c3aa78c95"/>
    <w:p>
      <w:pPr>
        <w:pStyle w:val="Heading3"/>
      </w:pPr>
      <w:r>
        <w:t xml:space="preserve">Local Reputation Building: "Chicago-First" Approach</w:t>
      </w:r>
    </w:p>
    <w:p>
      <w:pPr>
        <w:pStyle w:val="FirstParagraph"/>
      </w:pPr>
      <w:r>
        <w:t xml:space="preserve">We will position our firm as inherently Chicago-focused through:</w:t>
      </w:r>
    </w:p>
    <w:p>
      <w:pPr>
        <w:numPr>
          <w:ilvl w:val="0"/>
          <w:numId w:val="1006"/>
        </w:numPr>
        <w:pStyle w:val="Compact"/>
      </w:pPr>
      <w:r>
        <w:rPr>
          <w:bCs/>
          <w:b/>
        </w:rPr>
        <w:t xml:space="preserve">Hyper-Local Content Marketing:</w:t>
      </w:r>
      <w:r>
        <w:t xml:space="preserve"> </w:t>
      </w:r>
      <w:r>
        <w:t xml:space="preserve">Publishing bi-monthly whitepapers on Chicago-specific challenges (e.g., "Navigating Chicago's Soil Conditions in Foundation Design," "Optimizing CDOT Permitting for Downtown Projects")</w:t>
      </w:r>
    </w:p>
    <w:p>
      <w:pPr>
        <w:numPr>
          <w:ilvl w:val="0"/>
          <w:numId w:val="1006"/>
        </w:numPr>
        <w:pStyle w:val="Compact"/>
      </w:pPr>
      <w:r>
        <w:rPr>
          <w:bCs/>
          <w:b/>
        </w:rPr>
        <w:t xml:space="preserve">Chicago Infrastructure Event Sponsorship:</w:t>
      </w:r>
      <w:r>
        <w:t xml:space="preserve"> </w:t>
      </w:r>
      <w:r>
        <w:t xml:space="preserve">Becoming a platinum sponsor of the annual Chicago Engineering Society Conference with dedicated Civil Engineer panel discussions</w:t>
      </w:r>
    </w:p>
    <w:p>
      <w:pPr>
        <w:numPr>
          <w:ilvl w:val="0"/>
          <w:numId w:val="1006"/>
        </w:numPr>
        <w:pStyle w:val="Compact"/>
      </w:pPr>
      <w:r>
        <w:rPr>
          <w:bCs/>
          <w:b/>
        </w:rPr>
        <w:t xml:space="preserve">Municipal Partnership Program:</w:t>
      </w:r>
      <w:r>
        <w:t xml:space="preserve"> </w:t>
      </w:r>
      <w:r>
        <w:t xml:space="preserve">Establishing formal relationships with key Chicago departments through regular technical workshops on emerging infrastructure technologies</w:t>
      </w:r>
    </w:p>
    <w:bookmarkEnd w:id="27"/>
    <w:bookmarkStart w:id="28" w:name="X38c33a209c8e0e484ddb8167f555178b6225982"/>
    <w:p>
      <w:pPr>
        <w:pStyle w:val="Heading3"/>
      </w:pPr>
      <w:r>
        <w:t xml:space="preserve">Digital Strategy for United States Chicago Audience</w:t>
      </w:r>
    </w:p>
    <w:p>
      <w:pPr>
        <w:pStyle w:val="FirstParagraph"/>
      </w:pPr>
      <w:r>
        <w:t xml:space="preserve">Our digital campaigns will leverage location-based targeting to reach decision-makers within Chicago's professional ecosystem:</w:t>
      </w:r>
    </w:p>
    <w:p>
      <w:pPr>
        <w:numPr>
          <w:ilvl w:val="0"/>
          <w:numId w:val="1007"/>
        </w:numPr>
        <w:pStyle w:val="Compact"/>
      </w:pPr>
      <w:r>
        <w:rPr>
          <w:bCs/>
          <w:b/>
        </w:rPr>
        <w:t xml:space="preserve">Geo-Targeted LinkedIn Campaigns:</w:t>
      </w:r>
      <w:r>
        <w:t xml:space="preserve"> </w:t>
      </w:r>
      <w:r>
        <w:t xml:space="preserve">Focused on engineers, city planners, and developers in ZIP codes 60601-60615 (downtown) and surrounding suburbs</w:t>
      </w:r>
    </w:p>
    <w:p>
      <w:pPr>
        <w:numPr>
          <w:ilvl w:val="0"/>
          <w:numId w:val="1007"/>
        </w:numPr>
        <w:pStyle w:val="Compact"/>
      </w:pPr>
      <w:r>
        <w:rPr>
          <w:bCs/>
          <w:b/>
        </w:rPr>
        <w:t xml:space="preserve">Chicago SEO Optimization:</w:t>
      </w:r>
      <w:r>
        <w:t xml:space="preserve"> </w:t>
      </w:r>
      <w:r>
        <w:t xml:space="preserve">Dominating local search terms like "Chicago Civil Engineer for water systems," "municipal infrastructure consulting Chicago"</w:t>
      </w:r>
    </w:p>
    <w:p>
      <w:pPr>
        <w:numPr>
          <w:ilvl w:val="0"/>
          <w:numId w:val="1007"/>
        </w:numPr>
        <w:pStyle w:val="Compact"/>
      </w:pPr>
      <w:r>
        <w:rPr>
          <w:bCs/>
          <w:b/>
        </w:rPr>
        <w:t xml:space="preserve">Google My Business Local Pack:</w:t>
      </w:r>
      <w:r>
        <w:t xml:space="preserve"> </w:t>
      </w:r>
      <w:r>
        <w:t xml:space="preserve">Ensuring prominent visibility in Chicago's local business listings with accurate hours, services, and client testimonials from current United States Chicago projects</w:t>
      </w:r>
    </w:p>
    <w:bookmarkEnd w:id="28"/>
    <w:bookmarkStart w:id="29" w:name="trust-based-client-acquisition"/>
    <w:p>
      <w:pPr>
        <w:pStyle w:val="Heading3"/>
      </w:pPr>
      <w:r>
        <w:t xml:space="preserve">Trust-Based Client Acquisition</w:t>
      </w:r>
    </w:p>
    <w:p>
      <w:pPr>
        <w:pStyle w:val="FirstParagraph"/>
      </w:pPr>
      <w:r>
        <w:t xml:space="preserve">We will implement relationship-driven tactics proven effective for Civil Engineer marketing in the Midwest:</w:t>
      </w:r>
    </w:p>
    <w:p>
      <w:pPr>
        <w:numPr>
          <w:ilvl w:val="0"/>
          <w:numId w:val="1008"/>
        </w:numPr>
        <w:pStyle w:val="Compact"/>
      </w:pPr>
      <w:r>
        <w:rPr>
          <w:bCs/>
          <w:b/>
        </w:rPr>
        <w:t xml:space="preserve">Chicago Infrastructure Roundtables:</w:t>
      </w:r>
      <w:r>
        <w:t xml:space="preserve"> </w:t>
      </w:r>
      <w:r>
        <w:t xml:space="preserve">Quarterly intimate sessions with city engineering officials at historic venues like the Chicago Historical Society to discuss urban challenges</w:t>
      </w:r>
    </w:p>
    <w:p>
      <w:pPr>
        <w:numPr>
          <w:ilvl w:val="0"/>
          <w:numId w:val="1008"/>
        </w:numPr>
        <w:pStyle w:val="Compact"/>
      </w:pPr>
      <w:r>
        <w:rPr>
          <w:bCs/>
          <w:b/>
        </w:rPr>
        <w:t xml:space="preserve">Referral Network Development:</w:t>
      </w:r>
      <w:r>
        <w:t xml:space="preserve"> </w:t>
      </w:r>
      <w:r>
        <w:t xml:space="preserve">Creating an exclusive "Chicago Engineering Circle" for past clients and municipal partners who refer new projects</w:t>
      </w:r>
    </w:p>
    <w:p>
      <w:pPr>
        <w:numPr>
          <w:ilvl w:val="0"/>
          <w:numId w:val="1008"/>
        </w:numPr>
        <w:pStyle w:val="Compact"/>
      </w:pPr>
      <w:r>
        <w:rPr>
          <w:bCs/>
          <w:b/>
        </w:rPr>
        <w:t xml:space="preserve">Pilot Project Program:</w:t>
      </w:r>
      <w:r>
        <w:t xml:space="preserve"> </w:t>
      </w:r>
      <w:r>
        <w:t xml:space="preserve">Offering complimentary feasibility studies for first-time municipal clients on Chicago-specific initiatives (e.g., Riverwalk extensions, neighborhood stormwater management)</w:t>
      </w:r>
    </w:p>
    <w:bookmarkEnd w:id="29"/>
    <w:bookmarkEnd w:id="30"/>
    <w:bookmarkStart w:id="31" w:name="X6475a7f2514aa3fcc894acca9c2fdccc778fd2a"/>
    <w:p>
      <w:pPr>
        <w:pStyle w:val="Heading2"/>
      </w:pPr>
      <w:r>
        <w:t xml:space="preserve">Budget Allocation: Chicago-Focused Investment</w:t>
      </w:r>
    </w:p>
    <w:p>
      <w:pPr>
        <w:pStyle w:val="FirstParagraph"/>
      </w:pPr>
      <w:r>
        <w:t xml:space="preserve">Category</w:t>
      </w:r>
    </w:p>
    <w:p>
      <w:pPr>
        <w:pStyle w:val="BodyText"/>
      </w:pPr>
      <w:r>
        <w:t xml:space="preserve">Allocation</w:t>
      </w:r>
    </w:p>
    <w:p>
      <w:pPr>
        <w:pStyle w:val="BodyText"/>
      </w:pPr>
      <w:r>
        <w:t xml:space="preserve">Rationale for United States Chicago Market</w:t>
      </w:r>
    </w:p>
    <w:p>
      <w:pPr>
        <w:pStyle w:val="BodyText"/>
      </w:pPr>
      <w:r>
        <w:t xml:space="preserve">Local Event Sponsorships (Chicago Engineering Society, AEC events)</w:t>
      </w:r>
    </w:p>
    <w:p>
      <w:pPr>
        <w:pStyle w:val="BodyText"/>
      </w:pPr>
      <w:r>
        <w:t xml:space="preserve">$45,000</w:t>
      </w:r>
    </w:p>
    <w:p>
      <w:pPr>
        <w:pStyle w:val="BodyText"/>
      </w:pPr>
      <w:r>
        <w:t xml:space="preserve">Direct access to 85% of key municipal decision-makers in the Chicagoland area</w:t>
      </w:r>
    </w:p>
    <w:p>
      <w:pPr>
        <w:pStyle w:val="BodyText"/>
      </w:pPr>
      <w:r>
        <w:t xml:space="preserve">Geo-Targeted Digital Advertising (LinkedIn, Google)</w:t>
      </w:r>
    </w:p>
    <w:p>
      <w:pPr>
        <w:pStyle w:val="BodyText"/>
      </w:pPr>
      <w:r>
        <w:t xml:space="preserve">$38,500</w:t>
      </w:r>
    </w:p>
    <w:p>
      <w:pPr>
        <w:pStyle w:val="BodyText"/>
      </w:pPr>
      <w:r>
        <w:t xml:space="preserve">Chicago-specific audience targeting to maximize conversion rates</w:t>
      </w:r>
    </w:p>
    <w:p>
      <w:pPr>
        <w:pStyle w:val="BodyText"/>
      </w:pPr>
      <w:r>
        <w:t xml:space="preserve">Localized Content Creation (Chicago-focused case studies)</w:t>
      </w:r>
    </w:p>
    <w:p>
      <w:pPr>
        <w:pStyle w:val="BodyText"/>
      </w:pPr>
      <w:r>
        <w:t xml:space="preserve">$22,000</w:t>
      </w:r>
    </w:p>
    <w:p>
      <w:pPr>
        <w:pStyle w:val="BodyText"/>
      </w:pPr>
      <w:r>
        <w:t xml:space="preserve">Demonstrates deep understanding of Chicago's unique infrastructure challenges</w:t>
      </w:r>
    </w:p>
    <w:p>
      <w:pPr>
        <w:pStyle w:val="BodyText"/>
      </w:pPr>
      <w:r>
        <w:t xml:space="preserve">Relationship-Building Activities (Roundtables, site visits)</w:t>
      </w:r>
    </w:p>
    <w:p>
      <w:pPr>
        <w:pStyle w:val="BodyText"/>
      </w:pPr>
      <w:r>
        <w:t xml:space="preserve">$35,500</w:t>
      </w:r>
    </w:p>
    <w:p>
      <w:pPr>
        <w:pStyle w:val="BodyText"/>
      </w:pPr>
      <w:r>
        <w:t xml:space="preserve">Critical for trust-building in municipal procurement processes where relationships matter most</w:t>
      </w:r>
    </w:p>
    <w:p>
      <w:pPr>
        <w:pStyle w:val="BodyText"/>
      </w:pPr>
      <w:r>
        <w:t xml:space="preserve">Total Budget</w:t>
      </w:r>
    </w:p>
    <w:p>
      <w:pPr>
        <w:pStyle w:val="BodyText"/>
      </w:pPr>
      <w:r>
        <w:t xml:space="preserve">$141,000</w:t>
      </w:r>
    </w:p>
    <w:p>
      <w:pPr>
        <w:pStyle w:val="BodyText"/>
      </w:pPr>
      <w:r>
        <w:t xml:space="preserve">72% of total marketing budget allocated to Chicago-specific initiatives</w:t>
      </w:r>
    </w:p>
    <w:bookmarkEnd w:id="31"/>
    <w:bookmarkStart w:id="36" w:name="X9ddd0d0af92440b6a8136fad5f11ff371608c84"/>
    <w:p>
      <w:pPr>
        <w:pStyle w:val="Heading2"/>
      </w:pPr>
      <w:r>
        <w:t xml:space="preserve">Implementation Timeline &amp; Evaluation Metrics</w:t>
      </w:r>
    </w:p>
    <w:p>
      <w:pPr>
        <w:pStyle w:val="FirstParagraph"/>
      </w:pPr>
      <w:r>
        <w:t xml:space="preserve">Our Chicago Marketing Plan follows a phased 12-month execution schedule:</w:t>
      </w:r>
    </w:p>
    <w:bookmarkStart w:id="32" w:name="months-1-3-foundation-building"/>
    <w:p>
      <w:pPr>
        <w:pStyle w:val="Heading3"/>
      </w:pPr>
      <w:r>
        <w:t xml:space="preserve">Months 1-3: Foundation Building</w:t>
      </w:r>
    </w:p>
    <w:p>
      <w:pPr>
        <w:numPr>
          <w:ilvl w:val="0"/>
          <w:numId w:val="1009"/>
        </w:numPr>
        <w:pStyle w:val="Compact"/>
      </w:pPr>
      <w:r>
        <w:t xml:space="preserve">Complete local market analysis of Chicago's infrastructure needs</w:t>
      </w:r>
    </w:p>
    <w:bookmarkEnd w:id="32"/>
    <w:bookmarkStart w:id="33" w:name="months-4-6-relationship-activation"/>
    <w:p>
      <w:pPr>
        <w:pStyle w:val="Heading3"/>
      </w:pPr>
      <w:r>
        <w:t xml:space="preserve">Months 4-6: Relationship Activation</w:t>
      </w:r>
    </w:p>
    <w:p>
      <w:pPr>
        <w:numPr>
          <w:ilvl w:val="0"/>
          <w:numId w:val="1010"/>
        </w:numPr>
        <w:pStyle w:val="Compact"/>
      </w:pPr>
      <w:r>
        <w:t xml:space="preserve">Sponsor Chicago Engineering Society event (Month 5)</w:t>
      </w:r>
    </w:p>
    <w:bookmarkEnd w:id="33"/>
    <w:bookmarkStart w:id="34" w:name="months-7-9-revenue-generation"/>
    <w:p>
      <w:pPr>
        <w:pStyle w:val="Heading3"/>
      </w:pPr>
      <w:r>
        <w:t xml:space="preserve">Months 7-9: Revenue Generation</w:t>
      </w:r>
    </w:p>
    <w:p>
      <w:pPr>
        <w:numPr>
          <w:ilvl w:val="0"/>
          <w:numId w:val="1011"/>
        </w:numPr>
        <w:pStyle w:val="Compact"/>
      </w:pPr>
      <w:r>
        <w:t xml:space="preserve">Secure first municipal contract through targeted RFP response (Month 8)</w:t>
      </w:r>
    </w:p>
    <w:bookmarkEnd w:id="34"/>
    <w:bookmarkStart w:id="35" w:name="months-10-12-growth-expansion"/>
    <w:p>
      <w:pPr>
        <w:pStyle w:val="Heading3"/>
      </w:pPr>
      <w:r>
        <w:t xml:space="preserve">Months 10-12: Growth &amp; Expansion</w:t>
      </w:r>
    </w:p>
    <w:p>
      <w:pPr>
        <w:numPr>
          <w:ilvl w:val="0"/>
          <w:numId w:val="1012"/>
        </w:numPr>
        <w:pStyle w:val="Compact"/>
      </w:pPr>
      <w:r>
        <w:t xml:space="preserve">Leverage successful pilot projects to win additional commercial contracts</w:t>
      </w:r>
    </w:p>
    <w:p>
      <w:pPr>
        <w:pStyle w:val="FirstParagraph"/>
      </w:pPr>
      <w:r>
        <w:t xml:space="preserve">We will measure success through:</w:t>
      </w:r>
    </w:p>
    <w:p>
      <w:pPr>
        <w:numPr>
          <w:ilvl w:val="0"/>
          <w:numId w:val="1013"/>
        </w:numPr>
        <w:pStyle w:val="Compact"/>
      </w:pPr>
      <w:r>
        <w:t xml:space="preserve">Monthly tracking of Chicago-specific lead generation (target: 25 qualified leads/month)</w:t>
      </w:r>
    </w:p>
    <w:p>
      <w:pPr>
        <w:numPr>
          <w:ilvl w:val="0"/>
          <w:numId w:val="1013"/>
        </w:numPr>
        <w:pStyle w:val="Compact"/>
      </w:pPr>
      <w:r>
        <w:t xml:space="preserve">RFP response rate improvement (current: 15% → target: 40% in Year 1)</w:t>
      </w:r>
    </w:p>
    <w:p>
      <w:pPr>
        <w:numPr>
          <w:ilvl w:val="0"/>
          <w:numId w:val="1013"/>
        </w:numPr>
        <w:pStyle w:val="Compact"/>
      </w:pPr>
      <w:r>
        <w:t xml:space="preserve">Municipal contract win rate (target: 30% of submissions for Chicago projects)</w:t>
      </w:r>
    </w:p>
    <w:bookmarkEnd w:id="35"/>
    <w:bookmarkEnd w:id="36"/>
    <w:bookmarkStart w:id="37" w:name="conclusion"/>
    <w:p>
      <w:pPr>
        <w:pStyle w:val="Heading2"/>
      </w:pPr>
      <w:r>
        <w:t xml:space="preserve">Conclusion</w:t>
      </w:r>
    </w:p>
    <w:p>
      <w:pPr>
        <w:pStyle w:val="FirstParagraph"/>
      </w:pPr>
      <w:r>
        <w:t xml:space="preserve">This Marketing Plan positions our Civil Engineer firm to capture significant market share in the dynamic United States Chicago infrastructure sector by deeply understanding and addressing Chicago-specific challenges. By embedding ourselves within the city's engineering ecosystem through hyper-local content, strategic relationships, and targeted digital engagement, we will establish a sustainable competitive advantage. The success of this plan directly correlates with Chicago's ongoing infrastructure renewal – making it not merely a marketing strategy but an essential investment in the city's future development. With our tailored approach to United States Chicago market dynamics, we project capturing 25% of all municipal civil engineering contracts within the city limits by Year 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Civil Engineering Marketing Plan</dc:title>
  <dc:creator/>
  <dc:language>en</dc:language>
  <cp:keywords/>
  <dcterms:created xsi:type="dcterms:W3CDTF">2026-07-21T14:53:12Z</dcterms:created>
  <dcterms:modified xsi:type="dcterms:W3CDTF">2026-07-21T14:53:12Z</dcterms:modified>
</cp:coreProperties>
</file>

<file path=docProps/custom.xml><?xml version="1.0" encoding="utf-8"?>
<Properties xmlns="http://schemas.openxmlformats.org/officeDocument/2006/custom-properties" xmlns:vt="http://schemas.openxmlformats.org/officeDocument/2006/docPropsVTypes"/>
</file>