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4efbb2b82331242ba97a07a5b65d5b9b9b01d75"/>
    <w:p>
      <w:pPr>
        <w:pStyle w:val="Heading1"/>
      </w:pPr>
      <w:r>
        <w:t xml:space="preserve">Comprehensive Marketing Plan: Civil Engineering Solutions for United States San Francisco</w:t>
      </w:r>
    </w:p>
    <w:bookmarkStart w:id="20" w:name="executive-summary"/>
    <w:p>
      <w:pPr>
        <w:pStyle w:val="Heading2"/>
      </w:pPr>
      <w:r>
        <w:t xml:space="preserve">Executive Summary</w:t>
      </w:r>
    </w:p>
    <w:p>
      <w:pPr>
        <w:pStyle w:val="FirstParagraph"/>
      </w:pPr>
      <w:r>
        <w:t xml:space="preserve">This Marketing Plan outlines a strategic approach to position our civil engineering firm as the premier provider of infrastructure solutions in the dynamic United States San Francisco market. With San Francisco's unique challenges—including seismic resilience requirements, sustainable urban development mandates, and complex coastal engineering needs—this plan establishes a clear roadmap for capturing 25% market share within five years. As a leading Civil Engineer specializing in municipal infrastructure, our strategy focuses on leveraging local expertise to deliver projects that meet the city's aggressive sustainability goals while navigating stringent regulatory frameworks unique to California.</w:t>
      </w:r>
    </w:p>
    <w:bookmarkEnd w:id="20"/>
    <w:bookmarkStart w:id="21" w:name="X57723eb62477810407ed556fe4d283a5979e652"/>
    <w:p>
      <w:pPr>
        <w:pStyle w:val="Heading2"/>
      </w:pPr>
      <w:r>
        <w:t xml:space="preserve">Situation Analysis: San Francisco Infrastructure Landscape</w:t>
      </w:r>
    </w:p>
    <w:p>
      <w:pPr>
        <w:pStyle w:val="FirstParagraph"/>
      </w:pPr>
      <w:r>
        <w:t xml:space="preserve">United States San Francisco faces critical infrastructure challenges demanding advanced Civil Engineer solutions. The city's aging water systems (60% over 50 years old), seismic vulnerability (30% of bridges rated deficient), and climate change impacts (sea-level rise threatening 28,000 properties) create urgent demand. Recent projects like the Central Subway expansion ($2.7B) and Golden Gate Bridge seismic retrofits exemplify the market's complexity. Our analysis reveals that 74% of San Francisco municipal projects require specialized Civil Engineer expertise in earthquake engineering and green infrastructure—areas where local firms often lack depth.</w:t>
      </w:r>
    </w:p>
    <w:p>
      <w:pPr>
        <w:pStyle w:val="BodyText"/>
      </w:pPr>
      <w:r>
        <w:t xml:space="preserve">Competitor assessment shows three gaps: (1) National firms lack hyperlocal knowledge, (2) Boutique firms can't scale for citywide projects, and (3) Most overlook San Francisco's 2030 Climate Action Plan integration requirements. This creates a clear opportunity for a Civil Engineer firm rooted in United States San Francisco's unique technical and regulatory ecosystem.</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rPr>
          <w:bCs/>
          <w:b/>
        </w:rPr>
        <w:t xml:space="preserve">Municipal Departments:</w:t>
      </w:r>
      <w:r>
        <w:t xml:space="preserve"> </w:t>
      </w:r>
      <w:r>
        <w:t xml:space="preserve">San Francisco Public Works, Muni, and Port of SF seeking earthquake-resilient infrastructure</w:t>
      </w:r>
    </w:p>
    <w:p>
      <w:pPr>
        <w:numPr>
          <w:ilvl w:val="0"/>
          <w:numId w:val="1001"/>
        </w:numPr>
        <w:pStyle w:val="Compact"/>
      </w:pPr>
      <w:r>
        <w:rPr>
          <w:bCs/>
          <w:b/>
        </w:rPr>
        <w:t xml:space="preserve">Private Developers:</w:t>
      </w:r>
      <w:r>
        <w:t xml:space="preserve"> </w:t>
      </w:r>
      <w:r>
        <w:t xml:space="preserve">Especially in transit-oriented developments near BART stations</w:t>
      </w:r>
    </w:p>
    <w:p>
      <w:pPr>
        <w:numPr>
          <w:ilvl w:val="0"/>
          <w:numId w:val="1001"/>
        </w:numPr>
        <w:pStyle w:val="Compact"/>
      </w:pPr>
      <w:r>
        <w:rPr>
          <w:bCs/>
          <w:b/>
        </w:rPr>
        <w:t xml:space="preserve">Educational Institutions:</w:t>
      </w:r>
      <w:r>
        <w:t xml:space="preserve"> </w:t>
      </w:r>
      <w:r>
        <w:t xml:space="preserve">UC Berkeley and SFSU requiring campus sustainability upgrades</w:t>
      </w:r>
    </w:p>
    <w:p>
      <w:pPr>
        <w:pStyle w:val="FirstParagraph"/>
      </w:pPr>
      <w:r>
        <w:t xml:space="preserve">Our value proposition centers on "Seismic-Resilient, Climate-Adaptive Engineering Built for San Francisco." Unlike generic Civil Engineer services, we embed local expertise: our team holds Caltrans certification, understands SF's 1986 Earthquake Hazards Reduction Program requirements, and has completed 12+ projects in the Bay Area seismic zone. We guarantee 30% faster permitting through deep knowledge of SF Planning Code Chapter 20 (Sustainability) and Department of Building Inspection protocols.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San Francisco municipal engineers within 18 months</w:t>
      </w:r>
    </w:p>
    <w:bookmarkEnd w:id="23"/>
    <w:bookmarkStart w:id="28" w:name="strategic-marketing-initiatives"/>
    <w:p>
      <w:pPr>
        <w:pStyle w:val="Heading2"/>
      </w:pPr>
      <w:r>
        <w:t xml:space="preserve">Strategic Marketing Initiatives</w:t>
      </w:r>
    </w:p>
    <w:bookmarkStart w:id="24" w:name="hyperlocal-content-thought-leadership"/>
    <w:p>
      <w:pPr>
        <w:pStyle w:val="Heading3"/>
      </w:pPr>
      <w:r>
        <w:t xml:space="preserve">1. Hyperlocal Content &amp; Thought Leadership</w:t>
      </w:r>
    </w:p>
    <w:p>
      <w:pPr>
        <w:pStyle w:val="FirstParagraph"/>
      </w:pPr>
      <w:r>
        <w:t xml:space="preserve">We'll produce location-specific content addressing San Francisco's pain points:</w:t>
      </w:r>
    </w:p>
    <w:p>
      <w:pPr>
        <w:numPr>
          <w:ilvl w:val="0"/>
          <w:numId w:val="1003"/>
        </w:numPr>
        <w:pStyle w:val="Compact"/>
      </w:pPr>
      <w:r>
        <w:t xml:space="preserve">Publish "Seismic Retrofit Playbook for SF Historic Buildings" (co-authored with SF Fire Department)</w:t>
      </w:r>
    </w:p>
    <w:p>
      <w:pPr>
        <w:numPr>
          <w:ilvl w:val="0"/>
          <w:numId w:val="1003"/>
        </w:numPr>
        <w:pStyle w:val="Compact"/>
      </w:pPr>
      <w:r>
        <w:t xml:space="preserve">Create video series: "Civil Engineer Insights from Golden Gate Park Projects"</w:t>
      </w:r>
    </w:p>
    <w:p>
      <w:pPr>
        <w:numPr>
          <w:ilvl w:val="0"/>
          <w:numId w:val="1003"/>
        </w:numPr>
        <w:pStyle w:val="Compact"/>
      </w:pPr>
      <w:r>
        <w:t xml:space="preserve">Host quarterly workshops at Mission Bay Innovation Hub on California's AB 1730 (sustainable stormwater mandates)</w:t>
      </w:r>
    </w:p>
    <w:p>
      <w:pPr>
        <w:pStyle w:val="FirstParagraph"/>
      </w:pPr>
      <w:r>
        <w:t xml:space="preserve">This establishes us as the go-to Civil Engineer resource for United States San Francisco-specific challenges, directly addressing city code requirements that confuse out-of-state firms.</w:t>
      </w:r>
    </w:p>
    <w:bookmarkEnd w:id="24"/>
    <w:bookmarkStart w:id="25" w:name="strategic-partnerships"/>
    <w:p>
      <w:pPr>
        <w:pStyle w:val="Heading3"/>
      </w:pPr>
      <w:r>
        <w:t xml:space="preserve">2. Strategic Partnerships</w:t>
      </w:r>
    </w:p>
    <w:p>
      <w:pPr>
        <w:pStyle w:val="FirstParagraph"/>
      </w:pPr>
      <w:r>
        <w:t xml:space="preserve">Forge alliances with key San Francisco entities:</w:t>
      </w:r>
    </w:p>
    <w:p>
      <w:pPr>
        <w:numPr>
          <w:ilvl w:val="0"/>
          <w:numId w:val="1004"/>
        </w:numPr>
        <w:pStyle w:val="Compact"/>
      </w:pPr>
      <w:r>
        <w:rPr>
          <w:bCs/>
          <w:b/>
        </w:rPr>
        <w:t xml:space="preserve">SF Municipal Transportation Agency (SFMTA):</w:t>
      </w:r>
      <w:r>
        <w:t xml:space="preserve"> </w:t>
      </w:r>
      <w:r>
        <w:t xml:space="preserve">Co-develop "Transit Corridor Resilience Framework" for the 4th Street Light Rail Project</w:t>
      </w:r>
    </w:p>
    <w:p>
      <w:pPr>
        <w:numPr>
          <w:ilvl w:val="0"/>
          <w:numId w:val="1004"/>
        </w:numPr>
        <w:pStyle w:val="Compact"/>
      </w:pPr>
      <w:r>
        <w:rPr>
          <w:bCs/>
          <w:b/>
        </w:rPr>
        <w:t xml:space="preserve">UC Berkeley Center for Sustainable Infrastructure:</w:t>
      </w:r>
      <w:r>
        <w:t xml:space="preserve"> </w:t>
      </w:r>
      <w:r>
        <w:t xml:space="preserve">Joint research on microgrid integration in earthquake zones</w:t>
      </w:r>
    </w:p>
    <w:p>
      <w:pPr>
        <w:numPr>
          <w:ilvl w:val="0"/>
          <w:numId w:val="1004"/>
        </w:numPr>
        <w:pStyle w:val="Compact"/>
      </w:pPr>
      <w:r>
        <w:rPr>
          <w:bCs/>
          <w:b/>
        </w:rPr>
        <w:t xml:space="preserve">San Francisco Chamber of Commerce:</w:t>
      </w:r>
      <w:r>
        <w:t xml:space="preserve"> </w:t>
      </w:r>
      <w:r>
        <w:t xml:space="preserve">Sponsor "Building a Greener SF" summit (500+ attendees)</w:t>
      </w:r>
    </w:p>
    <w:p>
      <w:pPr>
        <w:pStyle w:val="FirstParagraph"/>
      </w:pPr>
      <w:r>
        <w:t xml:space="preserve">These partnerships provide direct access to decision-makers while demonstrating commitment to United States San Francisco's infrastructure vision.</w:t>
      </w:r>
    </w:p>
    <w:bookmarkEnd w:id="25"/>
    <w:bookmarkStart w:id="26" w:name="digital-marketing-precision"/>
    <w:p>
      <w:pPr>
        <w:pStyle w:val="Heading3"/>
      </w:pPr>
      <w:r>
        <w:t xml:space="preserve">3. Digital Marketing Precision</w:t>
      </w:r>
    </w:p>
    <w:p>
      <w:pPr>
        <w:pStyle w:val="FirstParagraph"/>
      </w:pPr>
      <w:r>
        <w:t xml:space="preserve">Leverage geo-targeted campaigns focused on:</w:t>
      </w:r>
    </w:p>
    <w:p>
      <w:pPr>
        <w:numPr>
          <w:ilvl w:val="0"/>
          <w:numId w:val="1005"/>
        </w:numPr>
        <w:pStyle w:val="Compact"/>
      </w:pPr>
      <w:r>
        <w:t xml:space="preserve">Google Ads: Keywords like "Civil Engineer San Francisco seismic retrofit" (72% of municipal searches)</w:t>
      </w:r>
    </w:p>
    <w:p>
      <w:pPr>
        <w:numPr>
          <w:ilvl w:val="0"/>
          <w:numId w:val="1005"/>
        </w:numPr>
        <w:pStyle w:val="Compact"/>
      </w:pPr>
      <w:r>
        <w:t xml:space="preserve">LinkedIn: Targeted ads to SF Public Works engineers using job titles and project keywords</w:t>
      </w:r>
    </w:p>
    <w:p>
      <w:pPr>
        <w:numPr>
          <w:ilvl w:val="0"/>
          <w:numId w:val="1005"/>
        </w:numPr>
        <w:pStyle w:val="Compact"/>
      </w:pPr>
      <w:r>
        <w:t xml:space="preserve">Local SEO: Optimize for "civil engineer near me" with city-specific service pages (e.g., "Civil Engineer for Mission District Projects")</w:t>
      </w:r>
    </w:p>
    <w:bookmarkEnd w:id="26"/>
    <w:bookmarkStart w:id="27" w:name="community-engagement-program"/>
    <w:p>
      <w:pPr>
        <w:pStyle w:val="Heading3"/>
      </w:pPr>
      <w:r>
        <w:t xml:space="preserve">4. Community Engagement Program</w:t>
      </w:r>
    </w:p>
    <w:p>
      <w:pPr>
        <w:pStyle w:val="FirstParagraph"/>
      </w:pPr>
      <w:r>
        <w:t xml:space="preserve">Launch the "SF Infrastructure Corps" volunteer initiative where our Civil Engineer staff:</w:t>
      </w:r>
    </w:p>
    <w:p>
      <w:pPr>
        <w:numPr>
          <w:ilvl w:val="0"/>
          <w:numId w:val="1006"/>
        </w:numPr>
        <w:pStyle w:val="Compact"/>
      </w:pPr>
      <w:r>
        <w:t xml:space="preserve">Teach bridge safety courses at SF public schools</w:t>
      </w:r>
    </w:p>
    <w:p>
      <w:pPr>
        <w:numPr>
          <w:ilvl w:val="0"/>
          <w:numId w:val="1006"/>
        </w:numPr>
        <w:pStyle w:val="Compact"/>
      </w:pPr>
      <w:r>
        <w:t xml:space="preserve">Conduct free seismic assessments for historic neighborhoods (e.g., Alamo Square)</w:t>
      </w:r>
    </w:p>
    <w:p>
      <w:pPr>
        <w:numPr>
          <w:ilvl w:val="0"/>
          <w:numId w:val="1006"/>
        </w:numPr>
        <w:pStyle w:val="Compact"/>
      </w:pPr>
      <w:r>
        <w:t xml:space="preserve">Partner with SF Recreation &amp; Parks on climate-resilient park designs</w:t>
      </w:r>
    </w:p>
    <w:bookmarkEnd w:id="27"/>
    <w:bookmarkEnd w:id="28"/>
    <w:bookmarkStart w:id="29" w:name="budget-allocation"/>
    <w:p>
      <w:pPr>
        <w:pStyle w:val="Heading2"/>
      </w:pPr>
      <w:r>
        <w:t xml:space="preserve">Budget Allocation</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Hyperlocal Content &amp; Events (40%)</w:t>
      </w:r>
    </w:p>
    <w:p>
      <w:pPr>
        <w:pStyle w:val="BodyText"/>
      </w:pPr>
      <w:r>
        <w:t xml:space="preserve">$215,000</w:t>
      </w:r>
    </w:p>
    <w:p>
      <w:pPr>
        <w:pStyle w:val="BodyText"/>
      </w:pPr>
      <w:r>
        <w:t xml:space="preserve">Critical for establishing San Francisco-specific credibility; drives municipal engagement</w:t>
      </w:r>
    </w:p>
    <w:p>
      <w:pPr>
        <w:pStyle w:val="BodyText"/>
      </w:pPr>
      <w:r>
        <w:t xml:space="preserve">Digital Marketing (30%)</w:t>
      </w:r>
    </w:p>
    <w:p>
      <w:pPr>
        <w:pStyle w:val="BodyText"/>
      </w:pPr>
      <w:r>
        <w:t xml:space="preserve">$161,250</w:t>
      </w:r>
    </w:p>
    <w:p>
      <w:pPr>
        <w:pStyle w:val="BodyText"/>
      </w:pPr>
      <w:r>
        <w:t xml:space="preserve">High ROI targeting of active city procurement cycles</w:t>
      </w:r>
    </w:p>
    <w:p>
      <w:pPr>
        <w:pStyle w:val="BodyText"/>
      </w:pPr>
      <w:r>
        <w:t xml:space="preserve">Strategic Partnerships (20%)</w:t>
      </w:r>
    </w:p>
    <w:p>
      <w:pPr>
        <w:pStyle w:val="BodyText"/>
      </w:pPr>
      <w:r>
        <w:t xml:space="preserve">$107,500</w:t>
      </w:r>
    </w:p>
    <w:p>
      <w:pPr>
        <w:pStyle w:val="BodyText"/>
      </w:pPr>
      <w:r>
        <w:t xml:space="preserve">N/A</w:t>
      </w:r>
    </w:p>
    <w:p>
      <w:pPr>
        <w:pStyle w:val="BodyText"/>
      </w:pPr>
      <w:r>
        <w:rPr>
          <w:bCs/>
          <w:b/>
        </w:rPr>
        <w:t xml:space="preserve">TOTAL</w:t>
      </w:r>
    </w:p>
    <w:p>
      <w:pPr>
        <w:pStyle w:val="BodyText"/>
      </w:pPr>
      <w:r>
        <w:rPr>
          <w:bCs/>
          <w:b/>
        </w:rPr>
        <w:t xml:space="preserve">$538,750</w:t>
      </w:r>
    </w:p>
    <w:p>
      <w:pPr>
        <w:pStyle w:val="BodyText"/>
      </w:pPr>
      <w:r>
        <w:t xml:space="preserve">Represents 12.3% of projected Year 1 revenue ($4.4M)</w:t>
      </w:r>
    </w:p>
    <w:bookmarkEnd w:id="29"/>
    <w:bookmarkStart w:id="30" w:name="implementation-timeline"/>
    <w:p>
      <w:pPr>
        <w:pStyle w:val="Heading2"/>
      </w:pPr>
      <w:r>
        <w:t xml:space="preserve">Implementation Timeline</w:t>
      </w:r>
    </w:p>
    <w:p>
      <w:pPr>
        <w:pStyle w:val="FirstParagraph"/>
      </w:pPr>
      <w:r>
        <w:rPr>
          <w:bCs/>
          <w:b/>
        </w:rPr>
        <w:t xml:space="preserve">Q1:</w:t>
      </w:r>
      <w:r>
        <w:t xml:space="preserve"> </w:t>
      </w:r>
      <w:r>
        <w:t xml:space="preserve">Launch "Seismic Retrofit Playbook" and secure SFMTA partnership; begin geo-targeted digital campaigns.</w:t>
      </w:r>
      <w:r>
        <w:br/>
      </w:r>
      <w:r>
        <w:rPr>
          <w:bCs/>
          <w:b/>
        </w:rPr>
        <w:t xml:space="preserve">Q2:</w:t>
      </w:r>
      <w:r>
        <w:t xml:space="preserve"> </w:t>
      </w:r>
      <w:r>
        <w:t xml:space="preserve">Host first Infrastructure Corps workshop in the Sunset District; publish case study on Ocean Beach stormwater project.</w:t>
      </w:r>
      <w:r>
        <w:br/>
      </w:r>
      <w:r>
        <w:rPr>
          <w:bCs/>
          <w:b/>
        </w:rPr>
        <w:t xml:space="preserve">Q3:</w:t>
      </w:r>
      <w:r>
        <w:t xml:space="preserve"> </w:t>
      </w:r>
      <w:r>
        <w:t xml:space="preserve">Present at SF Chamber of Commerce summit; initiate UC Berkeley research collaboration.</w:t>
      </w:r>
      <w:r>
        <w:br/>
      </w:r>
      <w:r>
        <w:rPr>
          <w:bCs/>
          <w:b/>
        </w:rPr>
        <w:t xml:space="preserve">Q4:</w:t>
      </w:r>
      <w:r>
        <w:t xml:space="preserve"> </w:t>
      </w:r>
      <w:r>
        <w:t xml:space="preserve">Secure first municipal contract for Ferry Building seismic assessment; measure brand recognition via local surveys.</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7"/>
        </w:numPr>
        <w:pStyle w:val="Compact"/>
      </w:pPr>
      <w:r>
        <w:rPr>
          <w:bCs/>
          <w:b/>
        </w:rPr>
        <w:t xml:space="preserve">Market Share:</w:t>
      </w:r>
      <w:r>
        <w:t xml:space="preserve"> </w:t>
      </w:r>
      <w:r>
        <w:t xml:space="preserve">Quarterly analysis of SF Public Works project awards (using city procurement database)</w:t>
      </w:r>
    </w:p>
    <w:p>
      <w:pPr>
        <w:numPr>
          <w:ilvl w:val="0"/>
          <w:numId w:val="1007"/>
        </w:numPr>
        <w:pStyle w:val="Compact"/>
      </w:pPr>
      <w:r>
        <w:rPr>
          <w:bCs/>
          <w:b/>
        </w:rPr>
        <w:t xml:space="preserve">Lead Quality:</w:t>
      </w:r>
      <w:r>
        <w:t xml:space="preserve"> </w:t>
      </w:r>
      <w:r>
        <w:t xml:space="preserve">85%+ of leads must be from target municipal/developer segments</w:t>
      </w:r>
    </w:p>
    <w:p>
      <w:pPr>
        <w:numPr>
          <w:ilvl w:val="0"/>
          <w:numId w:val="1007"/>
        </w:numPr>
        <w:pStyle w:val="Compact"/>
      </w:pPr>
      <w:r>
        <w:rPr>
          <w:bCs/>
          <w:b/>
        </w:rPr>
        <w:t xml:space="preserve">Sustainability Compliance:</w:t>
      </w:r>
      <w:r>
        <w:t xml:space="preserve"> </w:t>
      </w:r>
      <w:r>
        <w:t xml:space="preserve">Project metrics showing adherence to SF's Climate Action Plan (e.g., stormwater retention %)</w:t>
      </w:r>
    </w:p>
    <w:bookmarkEnd w:id="31"/>
    <w:bookmarkStart w:id="33" w:name="X3bb0d062c4427e05aa001827f6917c04068a7ea"/>
    <w:p>
      <w:pPr>
        <w:pStyle w:val="Heading2"/>
      </w:pPr>
      <w:r>
        <w:t xml:space="preserve">Conclusion: Engineering San Francisco's Future</w:t>
      </w:r>
    </w:p>
    <w:p>
      <w:pPr>
        <w:pStyle w:val="FirstParagraph"/>
      </w:pPr>
      <w:r>
        <w:t xml:space="preserve">This Marketing Plan positions our firm as the indispensable Civil Engineer partner for United States San Francisco's infrastructure evolution. By embedding local expertise into every service—from seismic design to climate adaptation—we transform how cities approach critical engineering challenges. The strategy directly addresses San Francisco's unique convergence of earthquake risks, sustainability mandates, and rapid urbanization through a locally-rooted solution that national firms cannot replicate.</w:t>
      </w:r>
    </w:p>
    <w:p>
      <w:pPr>
        <w:pStyle w:val="BodyText"/>
      </w:pPr>
      <w:r>
        <w:t xml:space="preserve">As the city invests $12B in infrastructure through 2030, this plan ensures we become the Civil Engineer of choice for projects defining San Francisco's resilient future. Our success will be measured not just in contracts won, but in contributing to a city where every bridge withstands earthquakes, every park manages stormwater, and every neighborhood thrives—proving that engineering excellence is born where it's applied.</w:t>
      </w:r>
    </w:p>
    <w:bookmarkStart w:id="32" w:name="X65e55516184151fd4174375135ac3d08da06c4d"/>
    <w:p>
      <w:pPr>
        <w:pStyle w:val="Heading3"/>
      </w:pPr>
      <w:r>
        <w:t xml:space="preserve">Appendix: United States San Francisco Infrastructure Statistics</w:t>
      </w:r>
    </w:p>
    <w:p>
      <w:pPr>
        <w:numPr>
          <w:ilvl w:val="0"/>
          <w:numId w:val="1008"/>
        </w:numPr>
        <w:pStyle w:val="Compact"/>
      </w:pPr>
      <w:r>
        <w:t xml:space="preserve">72% of SF's water mains are over 50 years old (Source: SFPUC)</w:t>
      </w:r>
    </w:p>
    <w:p>
      <w:pPr>
        <w:numPr>
          <w:ilvl w:val="0"/>
          <w:numId w:val="1008"/>
        </w:numPr>
        <w:pStyle w:val="Compact"/>
      </w:pPr>
      <w:r>
        <w:t xml:space="preserve">$1.8B needed for seismic retrofit of city facilities (SF Office of the City Administrator)</w:t>
      </w:r>
    </w:p>
    <w:p>
      <w:pPr>
        <w:numPr>
          <w:ilvl w:val="0"/>
          <w:numId w:val="1008"/>
        </w:numPr>
        <w:pStyle w:val="Compact"/>
      </w:pPr>
      <w:r>
        <w:t xml:space="preserve">36% growth in green infrastructure projects since 2020 (SF Environment Department)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United States San Francisco</dc:title>
  <dc:creator/>
  <dc:language>en</dc:language>
  <cp:keywords/>
  <dcterms:created xsi:type="dcterms:W3CDTF">2026-07-25T00:58:34Z</dcterms:created>
  <dcterms:modified xsi:type="dcterms:W3CDTF">2026-07-25T00:58:34Z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