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3" w:name="Xa1617cf00c23966e895b881116d2c0d1bb8f2cd"/>
    <w:p>
      <w:pPr>
        <w:pStyle w:val="Heading1"/>
      </w:pPr>
      <w:r>
        <w:t xml:space="preserve">Comprehensive Marketing Plan: Elevating Civil Engineering Excellence for Infrastructure Development in Harare, Zimbabwe</w:t>
      </w:r>
    </w:p>
    <w:bookmarkStart w:id="20" w:name="executive-summary"/>
    <w:p>
      <w:pPr>
        <w:pStyle w:val="Heading2"/>
      </w:pPr>
      <w:r>
        <w:t xml:space="preserve">Executive Summary</w:t>
      </w:r>
    </w:p>
    <w:p>
      <w:pPr>
        <w:pStyle w:val="FirstParagraph"/>
      </w:pPr>
      <w:r>
        <w:t xml:space="preserve">This strategic Marketing Plan outlines a targeted approach to position civil engineering services as the cornerstone of sustainable infrastructure development across Zimbabwe's capital, Harare. With rapid urbanization straining existing systems—evidenced by 65% of Harare's roads in poor condition (World Bank, 2023)—there is an urgent, unmet demand for skilled Civil Engineers capable of delivering resilient, cost-effective solutions. This plan leverages Zimbabwe Harare's unique challenges and opportunities to establish our firm as the premier partner for public and private infrastructure projects across the city.</w:t>
      </w:r>
    </w:p>
    <w:bookmarkEnd w:id="20"/>
    <w:bookmarkStart w:id="21" w:name="market-analysis-the-harare-imperative"/>
    <w:p>
      <w:pPr>
        <w:pStyle w:val="Heading2"/>
      </w:pPr>
      <w:r>
        <w:t xml:space="preserve">Market Analysis: The Harare Imperative</w:t>
      </w:r>
    </w:p>
    <w:p>
      <w:pPr>
        <w:pStyle w:val="FirstParagraph"/>
      </w:pPr>
      <w:r>
        <w:t xml:space="preserve">Harare faces critical infrastructure gaps: aging water systems (40% non-revenue water loss), inadequate stormwater management causing annual flooding, and a projected need for $1.8 billion in road rehabilitation (Zimbabwe Ministry of Transport, 2023). The government's "Harare Infrastructure Development Plan 2025" prioritizes civil engineering expertise to address these issues. However, the local market suffers from a shortage of Civil Engineers with modern project management skills and experience in Zimbabwe Harare's specific context—such as navigating urban density, seasonal flooding patterns, and fiscal constraints. This gap presents a prime opportunity for a focused marketing strategy targeting both public institutions (Harare City Council, Ministry of Works) and private developers undertaking housing estates or commercial hubs.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 Decision-Makers:</w:t>
      </w:r>
      <w:r>
        <w:t xml:space="preserve"> </w:t>
      </w:r>
      <w:r>
        <w:t xml:space="preserve">Harare City Council (HCC) Infrastructure Department, Ministry of Transport &amp; Infrastructural Development, Zimbabwe National Roads Administration (ZINARA). Priority: Solutions for road rehabilitation, drainage upgrades, and water system modernization in high-density Harare suburbs like Chitungwiza and Mbare.</w:t>
      </w:r>
    </w:p>
    <w:p>
      <w:pPr>
        <w:numPr>
          <w:ilvl w:val="0"/>
          <w:numId w:val="1001"/>
        </w:numPr>
        <w:pStyle w:val="Compact"/>
      </w:pPr>
      <w:r>
        <w:rPr>
          <w:bCs/>
          <w:b/>
        </w:rPr>
        <w:t xml:space="preserve">Private Sector Developers:</w:t>
      </w:r>
      <w:r>
        <w:t xml:space="preserve"> </w:t>
      </w:r>
      <w:r>
        <w:t xml:space="preserve">Construction firms (e.g., Sino-Construction Zimbabwe), real estate developers (e.g., Capital Holdings), and mining-related infrastructure contractors. Priority: Civil engineering for large-scale housing projects, industrial parks, and commercial complexes within Harare's expanding urban footprint.</w:t>
      </w:r>
    </w:p>
    <w:p>
      <w:pPr>
        <w:numPr>
          <w:ilvl w:val="0"/>
          <w:numId w:val="1001"/>
        </w:numPr>
        <w:pStyle w:val="Compact"/>
      </w:pPr>
      <w:r>
        <w:rPr>
          <w:bCs/>
          <w:b/>
        </w:rPr>
        <w:t xml:space="preserve">Academic &amp; Professional Bodies:</w:t>
      </w:r>
      <w:r>
        <w:t xml:space="preserve"> </w:t>
      </w:r>
      <w:r>
        <w:t xml:space="preserve">University of Zimbabwe Civil Engineering Department, Institution of Engineers Zimbabwe (IEZ). Priority: Talent pipeline development and thought leadership to position our firm as an industry authority in Zimbabwe Harare.</w:t>
      </w:r>
    </w:p>
    <w:bookmarkEnd w:id="22"/>
    <w:bookmarkStart w:id="23" w:name="unique-value-proposition"/>
    <w:p>
      <w:pPr>
        <w:pStyle w:val="Heading2"/>
      </w:pPr>
      <w:r>
        <w:t xml:space="preserve">Unique Value Proposition</w:t>
      </w:r>
    </w:p>
    <w:p>
      <w:pPr>
        <w:pStyle w:val="FirstParagraph"/>
      </w:pPr>
      <w:r>
        <w:t xml:space="preserve">We don't just offer Civil Engineering services; we deliver *Harare-Ready Solutions*. Our team combines global best practices with hyper-local knowledge of Zimbabwe Harare's:</w:t>
      </w:r>
    </w:p>
    <w:p>
      <w:pPr>
        <w:numPr>
          <w:ilvl w:val="0"/>
          <w:numId w:val="1002"/>
        </w:numPr>
        <w:pStyle w:val="Compact"/>
      </w:pPr>
      <w:r>
        <w:t xml:space="preserve">Climate resilience needs (e.g., designing flood-adaptive drainage for seasonal rains)</w:t>
      </w:r>
    </w:p>
    <w:p>
      <w:pPr>
        <w:numPr>
          <w:ilvl w:val="0"/>
          <w:numId w:val="1002"/>
        </w:numPr>
        <w:pStyle w:val="Compact"/>
      </w:pPr>
      <w:r>
        <w:t xml:space="preserve">Cost-efficient material sourcing within Zimbabwe's economic context</w:t>
      </w:r>
    </w:p>
    <w:p>
      <w:pPr>
        <w:numPr>
          <w:ilvl w:val="0"/>
          <w:numId w:val="1002"/>
        </w:numPr>
        <w:pStyle w:val="Compact"/>
      </w:pPr>
      <w:r>
        <w:t xml:space="preserve">Proven success navigating HCC procurement processes</w:t>
      </w:r>
    </w:p>
    <w:p>
      <w:pPr>
        <w:numPr>
          <w:ilvl w:val="0"/>
          <w:numId w:val="1002"/>
        </w:numPr>
        <w:pStyle w:val="Compact"/>
      </w:pPr>
      <w:r>
        <w:t xml:space="preserve">Sustainable water management techniques critical for Harare's drought-prone environment</w:t>
      </w:r>
    </w:p>
    <w:bookmarkEnd w:id="23"/>
    <w:bookmarkStart w:id="24" w:name="Xa11587e43acb053b5688b4d845bc57359cfc7cd"/>
    <w:p>
      <w:pPr>
        <w:pStyle w:val="Heading2"/>
      </w:pPr>
      <w:r>
        <w:t xml:space="preserve">Marketing Objectives (Zimbabwe Harare Specific)</w:t>
      </w:r>
    </w:p>
    <w:p>
      <w:pPr>
        <w:numPr>
          <w:ilvl w:val="0"/>
          <w:numId w:val="1003"/>
        </w:numPr>
        <w:pStyle w:val="Compact"/>
      </w:pPr>
      <w:r>
        <w:rPr>
          <w:bCs/>
          <w:b/>
        </w:rPr>
        <w:t xml:space="preserve">Short-Term (6-12 months):</w:t>
      </w:r>
      <w:r>
        <w:t xml:space="preserve"> </w:t>
      </w:r>
      <w:r>
        <w:t xml:space="preserve">Secure 3 major public infrastructure contracts in Harare (e.g., road rehabilitation in Highfield, stormwater system upgrade in Mount Pleasant).</w:t>
      </w:r>
    </w:p>
    <w:p>
      <w:pPr>
        <w:numPr>
          <w:ilvl w:val="0"/>
          <w:numId w:val="1003"/>
        </w:numPr>
        <w:pStyle w:val="Compact"/>
      </w:pPr>
      <w:r>
        <w:rPr>
          <w:bCs/>
          <w:b/>
        </w:rPr>
        <w:t xml:space="preserve">Mid-Term (1-2 years):</w:t>
      </w:r>
      <w:r>
        <w:t xml:space="preserve"> </w:t>
      </w:r>
      <w:r>
        <w:t xml:space="preserve">Become the preferred Civil Engineering partner for 40% of HCC's approved capital projects within Harare city limits.</w:t>
      </w:r>
    </w:p>
    <w:p>
      <w:pPr>
        <w:numPr>
          <w:ilvl w:val="0"/>
          <w:numId w:val="1003"/>
        </w:numPr>
        <w:pStyle w:val="Compact"/>
      </w:pPr>
      <w:r>
        <w:rPr>
          <w:bCs/>
          <w:b/>
        </w:rPr>
        <w:t xml:space="preserve">Long-Term (3+ years):</w:t>
      </w:r>
      <w:r>
        <w:t xml:space="preserve"> </w:t>
      </w:r>
      <w:r>
        <w:t xml:space="preserve">Establish a recognized brand as Zimbabwe's leader in sustainable urban infrastructure development, with Harare as the flagship case study.</w:t>
      </w:r>
    </w:p>
    <w:bookmarkEnd w:id="24"/>
    <w:bookmarkStart w:id="29" w:name="integrated-marketing-strategies"/>
    <w:p>
      <w:pPr>
        <w:pStyle w:val="Heading2"/>
      </w:pPr>
      <w:r>
        <w:t xml:space="preserve">Integrated Marketing Strategies</w:t>
      </w:r>
    </w:p>
    <w:bookmarkStart w:id="25" w:name="X2d37109a9105ab723374a4e231248cf20c23382"/>
    <w:p>
      <w:pPr>
        <w:pStyle w:val="Heading3"/>
      </w:pPr>
      <w:r>
        <w:t xml:space="preserve">1. Hyper-Local Digital &amp; Content Marketing (Zimbabwe Harare Focus)</w:t>
      </w:r>
    </w:p>
    <w:p>
      <w:pPr>
        <w:pStyle w:val="FirstParagraph"/>
      </w:pPr>
      <w:r>
        <w:t xml:space="preserve">Create content specifically addressing Harare's challenges:</w:t>
      </w:r>
      <w:r>
        <w:t xml:space="preserve"> </w:t>
      </w:r>
      <w:r>
        <w:t xml:space="preserve">• Publish whitepapers: "5 Infrastructure Solutions for Persistent Flooding in Harare Suburbs" (featuring case studies from Chitungwiza).</w:t>
      </w:r>
      <w:r>
        <w:t xml:space="preserve"> </w:t>
      </w:r>
      <w:r>
        <w:t xml:space="preserve">• Develop targeted LinkedIn campaigns using keywords: "Civil Engineer Zimbabwe," "Harare Road Rehabilitation," "Infrastructure Development Harare."</w:t>
      </w:r>
      <w:r>
        <w:t xml:space="preserve"> </w:t>
      </w:r>
      <w:r>
        <w:t xml:space="preserve">• Partner with local media (e.g., The Chronicle, NewsDay) for opinion pieces on "The Civil Engineer's Role in Revitalizing Harare's Urban Core."</w:t>
      </w:r>
    </w:p>
    <w:bookmarkEnd w:id="25"/>
    <w:bookmarkStart w:id="26" w:name="strategic-public-sector-engagement"/>
    <w:p>
      <w:pPr>
        <w:pStyle w:val="Heading3"/>
      </w:pPr>
      <w:r>
        <w:t xml:space="preserve">2. Strategic Public Sector Engagement</w:t>
      </w:r>
    </w:p>
    <w:p>
      <w:pPr>
        <w:pStyle w:val="FirstParagraph"/>
      </w:pPr>
      <w:r>
        <w:t xml:space="preserve">• Host exclusive workshops at HCC headquarters on "Modern Civil Engineering Approaches for Harare's Budget Constraints."</w:t>
      </w:r>
      <w:r>
        <w:t xml:space="preserve"> </w:t>
      </w:r>
      <w:r>
        <w:t xml:space="preserve">• Sponsor the Zimbabwe Construction Week conference (Harare-based) to showcase firm expertise.</w:t>
      </w:r>
      <w:r>
        <w:t xml:space="preserve"> </w:t>
      </w:r>
      <w:r>
        <w:t xml:space="preserve">• Develop a dedicated Harare project portfolio highlighting recent work on projects like the Mabvuku-Tafara Drainage Scheme.</w:t>
      </w:r>
    </w:p>
    <w:bookmarkEnd w:id="26"/>
    <w:bookmarkStart w:id="27" w:name="community-academic-partnerships"/>
    <w:p>
      <w:pPr>
        <w:pStyle w:val="Heading3"/>
      </w:pPr>
      <w:r>
        <w:t xml:space="preserve">3. Community &amp; Academic Partnerships</w:t>
      </w:r>
    </w:p>
    <w:p>
      <w:pPr>
        <w:pStyle w:val="FirstParagraph"/>
      </w:pPr>
      <w:r>
        <w:t xml:space="preserve">• Launch an "Engineering for Harare" scholarship program with the University of Zimbabwe.</w:t>
      </w:r>
      <w:r>
        <w:t xml:space="preserve"> </w:t>
      </w:r>
      <w:r>
        <w:t xml:space="preserve">• Co-host a technical seminar series with IEZ on "Designing Sustainable Infrastructure in Zimbabwe Harare."</w:t>
      </w:r>
      <w:r>
        <w:t xml:space="preserve"> </w:t>
      </w:r>
      <w:r>
        <w:t xml:space="preserve">• Sponsor the annual UZ Civil Engineering Society event, positioning our firm as a talent developer for Zimbabwe's engineering future.</w:t>
      </w:r>
    </w:p>
    <w:bookmarkEnd w:id="27"/>
    <w:bookmarkStart w:id="28" w:name="thought-leadership-brand-positioning"/>
    <w:p>
      <w:pPr>
        <w:pStyle w:val="Heading3"/>
      </w:pPr>
      <w:r>
        <w:t xml:space="preserve">4. Thought Leadership &amp; Brand Positioning</w:t>
      </w:r>
    </w:p>
    <w:p>
      <w:pPr>
        <w:pStyle w:val="FirstParagraph"/>
      </w:pPr>
      <w:r>
        <w:t xml:space="preserve">Position key engineers as authoritative voices on Harare-specific issues:</w:t>
      </w:r>
      <w:r>
        <w:t xml:space="preserve"> </w:t>
      </w:r>
      <w:r>
        <w:t xml:space="preserve">• Secure speaking slots at Harare City Council forums.</w:t>
      </w:r>
      <w:r>
        <w:t xml:space="preserve"> </w:t>
      </w:r>
      <w:r>
        <w:t xml:space="preserve">• Publish data-driven reports on "The Economic Impact of Infrastructure Gaps in Harare."</w:t>
      </w:r>
      <w:r>
        <w:t xml:space="preserve"> </w:t>
      </w:r>
      <w:r>
        <w:t xml:space="preserve">• Feature client testimonials from HCC and private developers emphasizing our Civil Engineer's ability to deliver within Zimbabwe's unique operational environment.</w:t>
      </w:r>
    </w:p>
    <w:bookmarkEnd w:id="28"/>
    <w:bookmarkEnd w:id="29"/>
    <w:bookmarkStart w:id="30" w:name="budget-allocation-zimbabwe-harare-focus"/>
    <w:p>
      <w:pPr>
        <w:pStyle w:val="Heading2"/>
      </w:pPr>
      <w:r>
        <w:t xml:space="preserve">Budget Allocation (Zimbabwe Harare Focus)</w:t>
      </w:r>
    </w:p>
    <w:p>
      <w:pPr>
        <w:numPr>
          <w:ilvl w:val="0"/>
          <w:numId w:val="1004"/>
        </w:numPr>
        <w:pStyle w:val="Compact"/>
      </w:pPr>
      <w:r>
        <w:t xml:space="preserve">Content Creation &amp; Digital Marketing: $8,500 (60% of budget) - Targeting Harare search trends and local platforms.</w:t>
      </w:r>
      <w:r>
        <w:t xml:space="preserve"> </w:t>
      </w:r>
      <w:r>
        <w:t xml:space="preserve">• Public Sector Engagement Events: $5,000 (35%) - Workshop costs, conference sponsorships in Harare.</w:t>
      </w:r>
      <w:r>
        <w:t xml:space="preserve"> </w:t>
      </w:r>
      <w:r>
        <w:t xml:space="preserve">• Academic Partnerships &amp; Scholarships: $1,250 (5%) - Direct investment in Zimbabwe's future Civil Engineers.</w:t>
      </w:r>
    </w:p>
    <w:bookmarkEnd w:id="30"/>
    <w:bookmarkStart w:id="31" w:name="Xb761f8109df9897a8fb283b173591361d915689"/>
    <w:p>
      <w:pPr>
        <w:pStyle w:val="Heading2"/>
      </w:pPr>
      <w:r>
        <w:t xml:space="preserve">Key Performance Indicators (KPIs) for Zimbabwe Harare Market</w:t>
      </w:r>
    </w:p>
    <w:p>
      <w:pPr>
        <w:numPr>
          <w:ilvl w:val="0"/>
          <w:numId w:val="1005"/>
        </w:numPr>
        <w:pStyle w:val="Compact"/>
      </w:pPr>
      <w:r>
        <w:t xml:space="preserve">Number of qualified leads from Harare-based public/private sector inquiries.</w:t>
      </w:r>
    </w:p>
    <w:p>
      <w:pPr>
        <w:numPr>
          <w:ilvl w:val="0"/>
          <w:numId w:val="1005"/>
        </w:numPr>
        <w:pStyle w:val="Compact"/>
      </w:pPr>
      <w:r>
        <w:t xml:space="preserve">Conversion rate of leads into proposals within 12 months.</w:t>
      </w:r>
    </w:p>
    <w:p>
      <w:pPr>
        <w:numPr>
          <w:ilvl w:val="0"/>
          <w:numId w:val="1005"/>
        </w:numPr>
        <w:pStyle w:val="Compact"/>
      </w:pPr>
      <w:r>
        <w:t xml:space="preserve">Mentions in Harare-focused media or government publications related to our civil engineering work.</w:t>
      </w:r>
    </w:p>
    <w:p>
      <w:pPr>
        <w:numPr>
          <w:ilvl w:val="0"/>
          <w:numId w:val="1005"/>
        </w:numPr>
        <w:pStyle w:val="Compact"/>
      </w:pPr>
      <w:r>
        <w:t xml:space="preserve">Percentage increase in referrals from University of Zimbabwe or IEZ after Year 1.</w:t>
      </w:r>
    </w:p>
    <w:bookmarkEnd w:id="31"/>
    <w:bookmarkStart w:id="32" w:name="Xe39986533d121c4b40f03fb76c3a37bcc692e17"/>
    <w:p>
      <w:pPr>
        <w:pStyle w:val="Heading2"/>
      </w:pPr>
      <w:r>
        <w:t xml:space="preserve">Conclusion: Building Zimbabwe's Future, One Civil Engineering Solution at a Time</w:t>
      </w:r>
    </w:p>
    <w:p>
      <w:pPr>
        <w:pStyle w:val="FirstParagraph"/>
      </w:pPr>
      <w:r>
        <w:t xml:space="preserve">The path to transforming Harare's infrastructure landscape demands more than technical skill—it requires a deep understanding of Zimbabwe Harare’s unique socio-economic realities. This Marketing Plan is not merely about selling services; it’s about becoming the indispensable partner in Zimbabwe’s most critical urban development challenges. By embedding our brand within the heartbeat of Harare—through targeted engagement, locally relevant solutions, and unwavering commitment to sustainable growth—we will establish a benchmark for Civil Engineering excellence that resonates across Zimbabwe. The time to act is now: as Harare grows, so too must its engineering backbone. This Marketing Plan delivers the roadmap to make our firm synonymous with progress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Harare, Zimbabwe</dc:title>
  <dc:creator/>
  <cp:keywords/>
  <dcterms:created xsi:type="dcterms:W3CDTF">2026-07-21T09:12:55Z</dcterms:created>
  <dcterms:modified xsi:type="dcterms:W3CDTF">2026-07-21T09:12:55Z</dcterms:modified>
</cp:coreProperties>
</file>

<file path=docProps/custom.xml><?xml version="1.0" encoding="utf-8"?>
<Properties xmlns="http://schemas.openxmlformats.org/officeDocument/2006/custom-properties" xmlns:vt="http://schemas.openxmlformats.org/officeDocument/2006/docPropsVTypes"/>
</file>