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Computer</w:t>
      </w:r>
      <w:r>
        <w:t xml:space="preserve"> </w:t>
      </w:r>
      <w:r>
        <w:t xml:space="preserve">Engineer</w:t>
      </w:r>
      <w:r>
        <w:t xml:space="preserve"> </w:t>
      </w:r>
      <w:r>
        <w:t xml:space="preserve">Recruitment</w:t>
      </w:r>
      <w:r>
        <w:t xml:space="preserve"> </w:t>
      </w:r>
      <w:r>
        <w:t xml:space="preserve">in</w:t>
      </w:r>
      <w:r>
        <w:t xml:space="preserve"> </w:t>
      </w:r>
      <w:r>
        <w:t xml:space="preserve">Canada</w:t>
      </w:r>
      <w:r>
        <w:t xml:space="preserve"> </w:t>
      </w:r>
      <w:r>
        <w:t xml:space="preserve">Montreal</w:t>
      </w:r>
    </w:p>
    <w:bookmarkStart w:id="31" w:name="X820ea8560b896bba2915ed13771c13d64377a6f"/>
    <w:p>
      <w:pPr>
        <w:pStyle w:val="Heading1"/>
      </w:pPr>
      <w:r>
        <w:t xml:space="preserve">Comprehensive Marketing Plan for Attracting Top-Tier Computer Engineers in Canada Montreal</w:t>
      </w:r>
    </w:p>
    <w:bookmarkStart w:id="20" w:name="executive-summary"/>
    <w:p>
      <w:pPr>
        <w:pStyle w:val="Heading2"/>
      </w:pPr>
      <w:r>
        <w:t xml:space="preserve">Executive Summary</w:t>
      </w:r>
    </w:p>
    <w:p>
      <w:pPr>
        <w:pStyle w:val="FirstParagraph"/>
      </w:pPr>
      <w:r>
        <w:t xml:space="preserve">This Marketing Plan outlines a targeted strategy to recruit exceptional Computer Engineers for the burgeoning tech ecosystem in Canada Montreal. As Montreal emerges as a leading AI and software hub, our organization requires a robust recruitment framework to secure elite talent. This plan addresses the unique challenges of the local market while leveraging Montreal's multicultural advantages, positioning us as an employer of choice for Computer Engineers seeking innovation-driven careers within Canada's second-largest tech center.</w:t>
      </w:r>
    </w:p>
    <w:bookmarkEnd w:id="20"/>
    <w:bookmarkStart w:id="21" w:name="Xdc9d374eb6d46f420df6191cc7f2a0f6d216d7a"/>
    <w:p>
      <w:pPr>
        <w:pStyle w:val="Heading2"/>
      </w:pPr>
      <w:r>
        <w:t xml:space="preserve">Market Analysis: The Montreal Tech Landscape</w:t>
      </w:r>
    </w:p>
    <w:p>
      <w:pPr>
        <w:pStyle w:val="FirstParagraph"/>
      </w:pPr>
      <w:r>
        <w:t xml:space="preserve">Canada Montreal boasts one of North America's most dynamic tech environments, home to over 1,500 technology companies including major AI research hubs like Mila and industry leaders such as Ubisoft and Bombardier. The demand for Computer Engineers has surged by 23% year-over-year (2023 Tech Talent Report), yet Montreal faces a significant talent gap with over 8,000 unfilled positions. Critical factors driving this opportunity include:</w:t>
      </w:r>
    </w:p>
    <w:p>
      <w:pPr>
        <w:numPr>
          <w:ilvl w:val="0"/>
          <w:numId w:val="1001"/>
        </w:numPr>
        <w:pStyle w:val="Compact"/>
      </w:pPr>
      <w:r>
        <w:rPr>
          <w:bCs/>
          <w:b/>
        </w:rPr>
        <w:t xml:space="preserve">Government Incentives:</w:t>
      </w:r>
      <w:r>
        <w:t xml:space="preserve"> </w:t>
      </w:r>
      <w:r>
        <w:t xml:space="preserve">Quebec's $50M AI Innovation Fund and Canada's Global Talent Stream expedite work permits for international Computer Engineers.</w:t>
      </w:r>
    </w:p>
    <w:p>
      <w:pPr>
        <w:numPr>
          <w:ilvl w:val="0"/>
          <w:numId w:val="1001"/>
        </w:numPr>
        <w:pStyle w:val="Compact"/>
      </w:pPr>
      <w:r>
        <w:rPr>
          <w:bCs/>
          <w:b/>
        </w:rPr>
        <w:t xml:space="preserve">Talent Pipeline:</w:t>
      </w:r>
      <w:r>
        <w:t xml:space="preserve"> </w:t>
      </w:r>
      <w:r>
        <w:t xml:space="preserve">Montreal universities (McGill, Polytechnique Montréal) produce 2,500+ computer science graduates annually with strong AI/ML specializations.</w:t>
      </w:r>
    </w:p>
    <w:p>
      <w:pPr>
        <w:numPr>
          <w:ilvl w:val="0"/>
          <w:numId w:val="1001"/>
        </w:numPr>
        <w:pStyle w:val="Compact"/>
      </w:pPr>
      <w:r>
        <w:rPr>
          <w:bCs/>
          <w:b/>
        </w:rPr>
        <w:t xml:space="preserve">Cultural Appeal:</w:t>
      </w:r>
      <w:r>
        <w:t xml:space="preserve"> </w:t>
      </w:r>
      <w:r>
        <w:t xml:space="preserve">Montreal's bilingual environment (French/English), lower cost of living versus Toronto/Vancouver, and vibrant cultural scene attract global tech professionals seeking balanced lifestyles.</w:t>
      </w:r>
    </w:p>
    <w:bookmarkEnd w:id="21"/>
    <w:bookmarkStart w:id="22" w:name="Xd458ac4fe041334641bbdd3f23f246534f0c5a7"/>
    <w:p>
      <w:pPr>
        <w:pStyle w:val="Heading2"/>
      </w:pPr>
      <w:r>
        <w:t xml:space="preserve">Target Audience: The Ideal Computer Engineer Profile</w:t>
      </w:r>
    </w:p>
    <w:p>
      <w:pPr>
        <w:pStyle w:val="FirstParagraph"/>
      </w:pPr>
      <w:r>
        <w:t xml:space="preserve">We are targeting Computer Engineers with 3-7 years of experience specializing in AI/ML, cloud infrastructure (AWS/Azure), or cybersecurity. Primary segments include:</w:t>
      </w:r>
    </w:p>
    <w:p>
      <w:pPr>
        <w:numPr>
          <w:ilvl w:val="0"/>
          <w:numId w:val="1002"/>
        </w:numPr>
        <w:pStyle w:val="Compact"/>
      </w:pPr>
      <w:r>
        <w:rPr>
          <w:bCs/>
          <w:b/>
        </w:rPr>
        <w:t xml:space="preserve">Local Talent:</w:t>
      </w:r>
      <w:r>
        <w:t xml:space="preserve"> </w:t>
      </w:r>
      <w:r>
        <w:t xml:space="preserve">Graduates from Montreal institutions seeking meaningful careers within Canada's tech ecosystem.</w:t>
      </w:r>
    </w:p>
    <w:p>
      <w:pPr>
        <w:numPr>
          <w:ilvl w:val="0"/>
          <w:numId w:val="1002"/>
        </w:numPr>
        <w:pStyle w:val="Compact"/>
      </w:pPr>
      <w:r>
        <w:rPr>
          <w:bCs/>
          <w:b/>
        </w:rPr>
        <w:t xml:space="preserve">International Professionals:</w:t>
      </w:r>
      <w:r>
        <w:t xml:space="preserve"> </w:t>
      </w:r>
      <w:r>
        <w:t xml:space="preserve">Computer Engineers from Europe and Asia leveraging Canada's Express Entry system, particularly those with French proficiency.</w:t>
      </w:r>
    </w:p>
    <w:p>
      <w:pPr>
        <w:numPr>
          <w:ilvl w:val="0"/>
          <w:numId w:val="1002"/>
        </w:numPr>
        <w:pStyle w:val="Compact"/>
      </w:pPr>
      <w:r>
        <w:rPr>
          <w:bCs/>
          <w:b/>
        </w:rPr>
        <w:t xml:space="preserve">Diaspora Returnees:</w:t>
      </w:r>
      <w:r>
        <w:t xml:space="preserve"> </w:t>
      </w:r>
      <w:r>
        <w:t xml:space="preserve">Canadian expats in Silicon Valley/UK returning to Montreal for family reasons or cost-of-living advantages.</w:t>
      </w:r>
    </w:p>
    <w:bookmarkEnd w:id="22"/>
    <w:bookmarkStart w:id="26" w:name="core-marketing-strategies"/>
    <w:p>
      <w:pPr>
        <w:pStyle w:val="Heading2"/>
      </w:pPr>
      <w:r>
        <w:t xml:space="preserve">Core Marketing Strategies</w:t>
      </w:r>
    </w:p>
    <w:bookmarkStart w:id="23" w:name="X2551a3ac50f7e4a9b2071239d666c65897a92ee"/>
    <w:p>
      <w:pPr>
        <w:pStyle w:val="Heading3"/>
      </w:pPr>
      <w:r>
        <w:t xml:space="preserve">1. Employer Branding through Montreal-Specific Storytelling</w:t>
      </w:r>
    </w:p>
    <w:p>
      <w:pPr>
        <w:pStyle w:val="FirstParagraph"/>
      </w:pPr>
      <w:r>
        <w:t xml:space="preserve">We will develop a "Montreal Tech Advantage" campaign showcasing how working as a Computer Engineer here accelerates careers while offering cultural immersion. Key assets include:</w:t>
      </w:r>
    </w:p>
    <w:p>
      <w:pPr>
        <w:numPr>
          <w:ilvl w:val="0"/>
          <w:numId w:val="1003"/>
        </w:numPr>
        <w:pStyle w:val="Compact"/>
      </w:pPr>
      <w:r>
        <w:t xml:space="preserve">Videos featuring current Computer Engineers in Montreal discussing their projects (e.g., "How I Built an AI Model for Local Healthcare Startup")</w:t>
      </w:r>
    </w:p>
    <w:p>
      <w:pPr>
        <w:numPr>
          <w:ilvl w:val="0"/>
          <w:numId w:val="1003"/>
        </w:numPr>
        <w:pStyle w:val="Compact"/>
      </w:pPr>
      <w:r>
        <w:t xml:space="preserve">Blog series: "Why Montreal Beats Silicon Valley for Computer Engineers" (comparing cost of living, innovation access, quality of life)</w:t>
      </w:r>
    </w:p>
    <w:p>
      <w:pPr>
        <w:numPr>
          <w:ilvl w:val="0"/>
          <w:numId w:val="1003"/>
        </w:numPr>
        <w:pStyle w:val="Compact"/>
      </w:pPr>
      <w:r>
        <w:t xml:space="preserve">Partnerships with local tech influencers like MTL Tech Collective for authentic testimonials</w:t>
      </w:r>
    </w:p>
    <w:bookmarkEnd w:id="23"/>
    <w:bookmarkStart w:id="24" w:name="X550bb2199984bca26fce2f714cd37dc30f4d996"/>
    <w:p>
      <w:pPr>
        <w:pStyle w:val="Heading3"/>
      </w:pPr>
      <w:r>
        <w:t xml:space="preserve">2. Hyper-Targeted Digital Recruitment Campaigns</w:t>
      </w:r>
    </w:p>
    <w:p>
      <w:pPr>
        <w:pStyle w:val="FirstParagraph"/>
      </w:pPr>
      <w:r>
        <w:t xml:space="preserve">Leveraging Montreal's digital footprint:</w:t>
      </w:r>
    </w:p>
    <w:p>
      <w:pPr>
        <w:numPr>
          <w:ilvl w:val="0"/>
          <w:numId w:val="1004"/>
        </w:numPr>
        <w:pStyle w:val="Compact"/>
      </w:pPr>
      <w:r>
        <w:rPr>
          <w:bCs/>
          <w:b/>
        </w:rPr>
        <w:t xml:space="preserve">Geo-Fenced LinkedIn Ads:</w:t>
      </w:r>
      <w:r>
        <w:t xml:space="preserve"> </w:t>
      </w:r>
      <w:r>
        <w:t xml:space="preserve">Targeting Computer Engineers within 50km of Montreal with job posts highlighting proximity to major tech clusters (Downtown, Quartier de la Technologie)</w:t>
      </w:r>
    </w:p>
    <w:p>
      <w:pPr>
        <w:numPr>
          <w:ilvl w:val="0"/>
          <w:numId w:val="1004"/>
        </w:numPr>
        <w:pStyle w:val="Compact"/>
      </w:pPr>
      <w:r>
        <w:rPr>
          <w:bCs/>
          <w:b/>
        </w:rPr>
        <w:t xml:space="preserve">Tech Community Engagement:</w:t>
      </w:r>
      <w:r>
        <w:t xml:space="preserve"> </w:t>
      </w:r>
      <w:r>
        <w:t xml:space="preserve">Sponsoring Montreal AI Meetups and Hackathons (e.g., Montréal AI Summit), offering exclusive "Computer Engineer Speed Mentoring" sessions</w:t>
      </w:r>
    </w:p>
    <w:p>
      <w:pPr>
        <w:numPr>
          <w:ilvl w:val="0"/>
          <w:numId w:val="1004"/>
        </w:numPr>
        <w:pStyle w:val="Compact"/>
      </w:pPr>
      <w:r>
        <w:rPr>
          <w:bCs/>
          <w:b/>
        </w:rPr>
        <w:t xml:space="preserve">University Pipeline Programs:</w:t>
      </w:r>
      <w:r>
        <w:t xml:space="preserve"> </w:t>
      </w:r>
      <w:r>
        <w:t xml:space="preserve">Co-creating capstone projects with McGill/Polytechnique where students solve real company challenges as Computer Engineers</w:t>
      </w:r>
    </w:p>
    <w:bookmarkEnd w:id="24"/>
    <w:bookmarkStart w:id="25" w:name="Xa92ec5b1bc80d5daaf9291c575555208445a8f6"/>
    <w:p>
      <w:pPr>
        <w:pStyle w:val="Heading3"/>
      </w:pPr>
      <w:r>
        <w:t xml:space="preserve">3. Competitive Compensation Framework for Canada Montreal Context</w:t>
      </w:r>
    </w:p>
    <w:p>
      <w:pPr>
        <w:pStyle w:val="FirstParagraph"/>
      </w:pPr>
      <w:r>
        <w:t xml:space="preserve">We will structure offers to outperform regional averages (7% above Montreal median) while emphasizing Canada-specific benefits:</w:t>
      </w:r>
    </w:p>
    <w:p>
      <w:pPr>
        <w:numPr>
          <w:ilvl w:val="0"/>
          <w:numId w:val="1005"/>
        </w:numPr>
        <w:pStyle w:val="Compact"/>
      </w:pPr>
      <w:r>
        <w:rPr>
          <w:bCs/>
          <w:b/>
        </w:rPr>
        <w:t xml:space="preserve">Tax Advantages:</w:t>
      </w:r>
      <w:r>
        <w:t xml:space="preserve"> </w:t>
      </w:r>
      <w:r>
        <w:t xml:space="preserve">Highlighting Quebec's 20% income tax rebate on tech salaries for foreign Computer Engineers</w:t>
      </w:r>
    </w:p>
    <w:p>
      <w:pPr>
        <w:numPr>
          <w:ilvl w:val="0"/>
          <w:numId w:val="1005"/>
        </w:numPr>
        <w:pStyle w:val="Compact"/>
      </w:pPr>
      <w:r>
        <w:rPr>
          <w:bCs/>
          <w:b/>
        </w:rPr>
        <w:t xml:space="preserve">Relocation Package:</w:t>
      </w:r>
      <w:r>
        <w:t xml:space="preserve"> </w:t>
      </w:r>
      <w:r>
        <w:t xml:space="preserve">Full coverage of visa processing (Canada Global Talent Stream) + $10k Montreal settling allowance</w:t>
      </w:r>
    </w:p>
    <w:p>
      <w:pPr>
        <w:numPr>
          <w:ilvl w:val="0"/>
          <w:numId w:val="1005"/>
        </w:numPr>
        <w:pStyle w:val="Compact"/>
      </w:pPr>
      <w:r>
        <w:rPr>
          <w:bCs/>
          <w:b/>
        </w:rPr>
        <w:t xml:space="preserve">Cultural Integration:</w:t>
      </w:r>
      <w:r>
        <w:t xml:space="preserve"> </w:t>
      </w:r>
      <w:r>
        <w:t xml:space="preserve">Mandatory French language stipend ($2,500/yr) and "Montreal Immersion" workshops for new Computer Engineers</w:t>
      </w:r>
    </w:p>
    <w:bookmarkEnd w:id="25"/>
    <w:bookmarkEnd w:id="26"/>
    <w:bookmarkStart w:id="27" w:name="implementation-timeline-q3-q4-2024"/>
    <w:p>
      <w:pPr>
        <w:pStyle w:val="Heading2"/>
      </w:pPr>
      <w:r>
        <w:t xml:space="preserve">Implementation Timeline (Q3-Q4 2024)</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Actions</w:t>
            </w:r>
          </w:p>
        </w:tc>
        <w:tc>
          <w:tcPr/>
          <w:p>
            <w:pPr>
              <w:pStyle w:val="Compact"/>
              <w:jc w:val="left"/>
            </w:pPr>
            <w:r>
              <w:t xml:space="preserve">Montreal-Specific Focus</w:t>
            </w:r>
          </w:p>
        </w:tc>
      </w:tr>
      <w:tr>
        <w:tc>
          <w:tcPr/>
          <w:p>
            <w:pPr>
              <w:pStyle w:val="Compact"/>
              <w:jc w:val="left"/>
            </w:pPr>
            <w:r>
              <w:t xml:space="preserve">Month 1-2: Brand Activation</w:t>
            </w:r>
          </w:p>
        </w:tc>
        <w:tc>
          <w:tcPr/>
          <w:p>
            <w:pPr>
              <w:pStyle w:val="Compact"/>
              <w:jc w:val="left"/>
            </w:pPr>
            <w:r>
              <w:t xml:space="preserve">Launch "Computer Engineer in Montreal" video campaign; Sponsor 3 major tech events</w:t>
            </w:r>
          </w:p>
        </w:tc>
        <w:tc>
          <w:tcPr/>
          <w:p>
            <w:pPr>
              <w:pStyle w:val="Compact"/>
              <w:jc w:val="left"/>
            </w:pPr>
            <w:r>
              <w:t xml:space="preserve">Collaborate with Montreal Tech Council for event co-branding; Feature bilingual (FR/EN) content</w:t>
            </w:r>
          </w:p>
        </w:tc>
      </w:tr>
      <w:tr>
        <w:tc>
          <w:tcPr/>
          <w:p>
            <w:pPr>
              <w:pStyle w:val="Compact"/>
              <w:jc w:val="left"/>
            </w:pPr>
            <w:r>
              <w:t xml:space="preserve">Month 3-4: Talent Pipeline Buildout</w:t>
            </w:r>
          </w:p>
        </w:tc>
        <w:tc>
          <w:tcPr/>
          <w:p>
            <w:pPr>
              <w:pStyle w:val="Compact"/>
              <w:jc w:val="left"/>
            </w:pPr>
            <w:r>
              <w:t xml:space="preserve">Deploy university partnerships; Launch AI challenge for McGill students</w:t>
            </w:r>
          </w:p>
        </w:tc>
        <w:tc>
          <w:tcPr/>
          <w:p>
            <w:pPr>
              <w:pStyle w:val="Compact"/>
              <w:jc w:val="left"/>
            </w:pPr>
            <w:r>
              <w:t xml:space="preserve">Design challenges around Montreal-specific tech needs (e.g., smart city infrastructure)</w:t>
            </w:r>
          </w:p>
        </w:tc>
      </w:tr>
      <w:tr>
        <w:tc>
          <w:tcPr/>
          <w:p>
            <w:pPr>
              <w:pStyle w:val="Compact"/>
              <w:jc w:val="left"/>
            </w:pPr>
            <w:r>
              <w:t xml:space="preserve">Month 5-6: Recruitment Execution</w:t>
            </w:r>
          </w:p>
        </w:tc>
        <w:tc>
          <w:tcPr/>
          <w:p>
            <w:pPr>
              <w:pStyle w:val="Compact"/>
              <w:jc w:val="left"/>
            </w:pPr>
            <w:r>
              <w:t xml:space="preserve">Run geo-targeted ads; Host in-person "Montreal Tech Experience Days"</w:t>
            </w:r>
          </w:p>
        </w:tc>
        <w:tc>
          <w:tcPr/>
          <w:p>
            <w:pPr>
              <w:pStyle w:val="Compact"/>
              <w:jc w:val="left"/>
            </w:pPr>
            <w:r>
              <w:t xml:space="preserve">Organize site visits to Montreal's AI hubs (Mila, Element AI) during recruitment events</w:t>
            </w:r>
          </w:p>
        </w:tc>
      </w:tr>
    </w:tbl>
    <w:bookmarkEnd w:id="27"/>
    <w:bookmarkStart w:id="28" w:name="budget-allocation"/>
    <w:p>
      <w:pPr>
        <w:pStyle w:val="Heading2"/>
      </w:pPr>
      <w:r>
        <w:t xml:space="preserve">Budget Allocation</w:t>
      </w:r>
    </w:p>
    <w:p>
      <w:pPr>
        <w:pStyle w:val="FirstParagraph"/>
      </w:pPr>
      <w:r>
        <w:t xml:space="preserve">Total investment: $185,000 (allocated across Montreal-specific channels):</w:t>
      </w:r>
    </w:p>
    <w:p>
      <w:pPr>
        <w:numPr>
          <w:ilvl w:val="0"/>
          <w:numId w:val="1006"/>
        </w:numPr>
        <w:pStyle w:val="Compact"/>
      </w:pPr>
      <w:r>
        <w:t xml:space="preserve">65% Digital &amp; Event Marketing ($120,250): Focused on Montreal tech venues and digital platforms used by local Computer Engineers</w:t>
      </w:r>
    </w:p>
    <w:p>
      <w:pPr>
        <w:numPr>
          <w:ilvl w:val="0"/>
          <w:numId w:val="1006"/>
        </w:numPr>
        <w:pStyle w:val="Compact"/>
      </w:pPr>
      <w:r>
        <w:t xml:space="preserve">25% University Partnerships ($46,250): Direct investment in Montreal academic networks</w:t>
      </w:r>
    </w:p>
    <w:p>
      <w:pPr>
        <w:numPr>
          <w:ilvl w:val="0"/>
          <w:numId w:val="1006"/>
        </w:numPr>
        <w:pStyle w:val="Compact"/>
      </w:pPr>
      <w:r>
        <w:t xml:space="preserve">10% Relocation &amp; Integration ($18,500): Ensuring seamless transition for Computer Engineers moving to Canada Montreal</w:t>
      </w:r>
    </w:p>
    <w:bookmarkEnd w:id="28"/>
    <w:bookmarkStart w:id="29" w:name="evaluation-metrics-for-success"/>
    <w:p>
      <w:pPr>
        <w:pStyle w:val="Heading2"/>
      </w:pPr>
      <w:r>
        <w:t xml:space="preserve">Evaluation Metrics for Success</w:t>
      </w:r>
    </w:p>
    <w:p>
      <w:pPr>
        <w:pStyle w:val="FirstParagraph"/>
      </w:pPr>
      <w:r>
        <w:t xml:space="preserve">We will measure this Marketing Plan's effectiveness through:</w:t>
      </w:r>
    </w:p>
    <w:p>
      <w:pPr>
        <w:numPr>
          <w:ilvl w:val="0"/>
          <w:numId w:val="1007"/>
        </w:numPr>
        <w:pStyle w:val="Compact"/>
      </w:pPr>
      <w:r>
        <w:rPr>
          <w:bCs/>
          <w:b/>
        </w:rPr>
        <w:t xml:space="preserve">Talent Acquisition Rate:</w:t>
      </w:r>
      <w:r>
        <w:t xml:space="preserve"> </w:t>
      </w:r>
      <w:r>
        <w:t xml:space="preserve">40% reduction in time-to-hire for Computer Engineers (current avg: 58 days → target: 35 days)</w:t>
      </w:r>
    </w:p>
    <w:p>
      <w:pPr>
        <w:numPr>
          <w:ilvl w:val="0"/>
          <w:numId w:val="1007"/>
        </w:numPr>
        <w:pStyle w:val="Compact"/>
      </w:pPr>
      <w:r>
        <w:rPr>
          <w:bCs/>
          <w:b/>
        </w:rPr>
        <w:t xml:space="preserve">Quality of Hire:</w:t>
      </w:r>
      <w:r>
        <w:t xml:space="preserve"> </w:t>
      </w:r>
      <w:r>
        <w:t xml:space="preserve">Minimum 85% retention rate of Computer Engineers after Year One</w:t>
      </w:r>
    </w:p>
    <w:p>
      <w:pPr>
        <w:numPr>
          <w:ilvl w:val="0"/>
          <w:numId w:val="1007"/>
        </w:numPr>
        <w:pStyle w:val="Compact"/>
      </w:pPr>
      <w:r>
        <w:rPr>
          <w:bCs/>
          <w:b/>
        </w:rPr>
        <w:t xml:space="preserve">Brand Perception:</w:t>
      </w:r>
      <w:r>
        <w:t xml:space="preserve"> </w:t>
      </w:r>
      <w:r>
        <w:t xml:space="preserve">20% increase in "Top Employer" mentions in Montreal tech circles (tracked via Meltwater)</w:t>
      </w:r>
    </w:p>
    <w:p>
      <w:pPr>
        <w:numPr>
          <w:ilvl w:val="0"/>
          <w:numId w:val="1007"/>
        </w:numPr>
        <w:pStyle w:val="Compact"/>
      </w:pPr>
      <w:r>
        <w:rPr>
          <w:bCs/>
          <w:b/>
        </w:rPr>
        <w:t xml:space="preserve">Diversity Impact:</w:t>
      </w:r>
      <w:r>
        <w:t xml:space="preserve"> </w:t>
      </w:r>
      <w:r>
        <w:t xml:space="preserve">35% of new Computer Engineers from underrepresented groups (aligned with Montreal's 2030 Diversity Strategy)</w:t>
      </w:r>
    </w:p>
    <w:bookmarkEnd w:id="29"/>
    <w:bookmarkStart w:id="30" w:name="X3e36facd6b25447655e9e07cabf4d22e314459d"/>
    <w:p>
      <w:pPr>
        <w:pStyle w:val="Heading2"/>
      </w:pPr>
      <w:r>
        <w:t xml:space="preserve">Conclusion: Why This Marketing Plan Wins in Canada Montreal</w:t>
      </w:r>
    </w:p>
    <w:p>
      <w:pPr>
        <w:pStyle w:val="FirstParagraph"/>
      </w:pPr>
      <w:r>
        <w:t xml:space="preserve">This specialized Marketing Plan for Computer Engineer recruitment transcends generic job postings by embedding our employer value proposition within Montreal's unique tech ecosystem. By emphasizing the city's cultural richness, government support systems, and innovation clusters, we position ourselves as the strategic choice for Computer Engineers seeking impactful careers in Canada. Unlike competitors focusing solely on salary, our approach delivers a holistic Montreal experience that addresses the unspoken needs of top talent: community integration, career acceleration within a thriving local ecosystem, and meaningful work aligned with Quebec's AI leadership vision. As Montreal's tech sector continues its explosive growth (projected 30% expansion by 2025), this Marketing Plan ensures we secure the Computer Engineers who will drive our future while strengthening Canada Montreal's position as a global technology leader.</w:t>
      </w:r>
    </w:p>
    <w:p>
      <w:pPr>
        <w:pStyle w:val="BodyText"/>
      </w:pPr>
      <w:r>
        <w:rPr>
          <w:bCs/>
          <w:b/>
        </w:rPr>
        <w:t xml:space="preserve">Final Note:</w:t>
      </w:r>
      <w:r>
        <w:t xml:space="preserve"> </w:t>
      </w:r>
      <w:r>
        <w:t xml:space="preserve">This plan is not merely a recruitment strategy—it's an investment in Montreal's tech renaissance, where every Computer Engineer recruited becomes a catalyst for our organization's success and Canada Montreal's economic evolution.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Computer Engineer Recruitment in Canada Montreal</dc:title>
  <dc:creator/>
  <dc:language>en</dc:language>
  <cp:keywords/>
  <dcterms:created xsi:type="dcterms:W3CDTF">2026-07-15T10:42:41Z</dcterms:created>
  <dcterms:modified xsi:type="dcterms:W3CDTF">2026-07-15T10:42:41Z</dcterms:modified>
</cp:coreProperties>
</file>

<file path=docProps/custom.xml><?xml version="1.0" encoding="utf-8"?>
<Properties xmlns="http://schemas.openxmlformats.org/officeDocument/2006/custom-properties" xmlns:vt="http://schemas.openxmlformats.org/officeDocument/2006/docPropsVTypes"/>
</file>