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w:t>
      </w:r>
    </w:p>
    <w:bookmarkStart w:id="32" w:name="X99af040ad2106415878278e7972278c171f9d7a"/>
    <w:p>
      <w:pPr>
        <w:pStyle w:val="Heading1"/>
      </w:pPr>
      <w:r>
        <w:t xml:space="preserve">Strategic Marketing Plan: Attracting and Retaining Top Computer Engineers in Chile Santiago</w:t>
      </w:r>
    </w:p>
    <w:bookmarkStart w:id="20" w:name="executive-summary"/>
    <w:p>
      <w:pPr>
        <w:pStyle w:val="Heading2"/>
      </w:pPr>
      <w:r>
        <w:t xml:space="preserve">Executive Summary</w:t>
      </w:r>
    </w:p>
    <w:p>
      <w:pPr>
        <w:pStyle w:val="FirstParagraph"/>
      </w:pPr>
      <w:r>
        <w:t xml:space="preserve">This comprehensive Marketing Plan addresses the critical talent acquisition challenge facing technology firms in Chile Santiago. As the epicenter of Chile's digital economy, Santiago requires a strategic approach to recruit, engage, and retain exceptional Computer Engineers. With over 40% of local tech companies reporting engineer shortages (Chile Tech Association, 2023), this plan outlines actionable strategies to position Santiago as the premier destination for global Computer Engineer talent. The initiative directly targets the unique needs of skilled technical professionals while aligning with Chile's national innovation goals.</w:t>
      </w:r>
    </w:p>
    <w:bookmarkEnd w:id="20"/>
    <w:bookmarkStart w:id="21" w:name="X53cac330b742078e07f05f3b20c0920500e5bd7"/>
    <w:p>
      <w:pPr>
        <w:pStyle w:val="Heading2"/>
      </w:pPr>
      <w:r>
        <w:t xml:space="preserve">Market Analysis: Chile Santiago's Technology Landscape</w:t>
      </w:r>
    </w:p>
    <w:p>
      <w:pPr>
        <w:pStyle w:val="FirstParagraph"/>
      </w:pPr>
      <w:r>
        <w:t xml:space="preserve">Chile Santiago represents a dynamic hub where technology growth outpaces the national average by 37% (INACAP, 2024). The city hosts over 1,800 tech companies and accounts for 65% of Chile's digital sector revenue. However, a severe shortage persists: Santiago requires approximately 15,000 additional Computer Engineers annually to meet market demands (CONICYT Report). Key challenges include:</w:t>
      </w:r>
    </w:p>
    <w:p>
      <w:pPr>
        <w:numPr>
          <w:ilvl w:val="0"/>
          <w:numId w:val="1001"/>
        </w:numPr>
        <w:pStyle w:val="Compact"/>
      </w:pPr>
      <w:r>
        <w:t xml:space="preserve">High emigration rates (32% of Chilean engineers seek opportunities abroad)</w:t>
      </w:r>
    </w:p>
    <w:p>
      <w:pPr>
        <w:numPr>
          <w:ilvl w:val="0"/>
          <w:numId w:val="1001"/>
        </w:numPr>
        <w:pStyle w:val="Compact"/>
      </w:pPr>
      <w:r>
        <w:t xml:space="preserve">Competitive salary gaps with global tech centers</w:t>
      </w:r>
    </w:p>
    <w:p>
      <w:pPr>
        <w:numPr>
          <w:ilvl w:val="0"/>
          <w:numId w:val="1001"/>
        </w:numPr>
        <w:pStyle w:val="Compact"/>
      </w:pPr>
      <w:r>
        <w:t xml:space="preserve">Limited specialized talent in AI, cybersecurity, and cloud infrastructure</w:t>
      </w:r>
    </w:p>
    <w:bookmarkEnd w:id="21"/>
    <w:bookmarkStart w:id="22" w:name="X8ec81f6217b37cd322e00e66a188efa5428c3ff"/>
    <w:p>
      <w:pPr>
        <w:pStyle w:val="Heading2"/>
      </w:pPr>
      <w:r>
        <w:t xml:space="preserve">Target Audience: The Modern Computer Engineer in Chile Santiago</w:t>
      </w:r>
    </w:p>
    <w:p>
      <w:pPr>
        <w:pStyle w:val="FirstParagraph"/>
      </w:pPr>
      <w:r>
        <w:t xml:space="preserve">This plan specifically targets three high-value segments of Computer Engineers:</w:t>
      </w:r>
    </w:p>
    <w:p>
      <w:pPr>
        <w:numPr>
          <w:ilvl w:val="0"/>
          <w:numId w:val="1002"/>
        </w:numPr>
        <w:pStyle w:val="Compact"/>
      </w:pPr>
      <w:r>
        <w:rPr>
          <w:bCs/>
          <w:b/>
        </w:rPr>
        <w:t xml:space="preserve">Local Graduates:</w:t>
      </w:r>
      <w:r>
        <w:t xml:space="preserve"> </w:t>
      </w:r>
      <w:r>
        <w:t xml:space="preserve">78% of Chile's engineering talent (from U. de Chile, PUC, U. Tecnológica) seeking career acceleration in Santiago.</w:t>
      </w:r>
    </w:p>
    <w:p>
      <w:pPr>
        <w:numPr>
          <w:ilvl w:val="0"/>
          <w:numId w:val="1002"/>
        </w:numPr>
        <w:pStyle w:val="Compact"/>
      </w:pPr>
      <w:r>
        <w:rPr>
          <w:bCs/>
          <w:b/>
        </w:rPr>
        <w:t xml:space="preserve">Returning Diaspora:</w:t>
      </w:r>
      <w:r>
        <w:t xml:space="preserve"> </w:t>
      </w:r>
      <w:r>
        <w:t xml:space="preserve">23% of Chilean Computer Engineers with international experience considering repatriation (Chilean Ministry of Foreign Affairs).</w:t>
      </w:r>
    </w:p>
    <w:p>
      <w:pPr>
        <w:numPr>
          <w:ilvl w:val="0"/>
          <w:numId w:val="1002"/>
        </w:numPr>
        <w:pStyle w:val="Compact"/>
      </w:pPr>
      <w:r>
        <w:rPr>
          <w:bCs/>
          <w:b/>
        </w:rPr>
        <w:t xml:space="preserve">International Candidates:</w:t>
      </w:r>
      <w:r>
        <w:t xml:space="preserve"> </w:t>
      </w:r>
      <w:r>
        <w:t xml:space="preserve">Global professionals seeking Latin American market entry (notably from Brazil, Spain, and U.S. tech hubs).</w:t>
      </w:r>
    </w:p>
    <w:bookmarkEnd w:id="22"/>
    <w:bookmarkStart w:id="23" w:name="Xd44e3c434781115c0a0c703f0e968d292074b34"/>
    <w:p>
      <w:pPr>
        <w:pStyle w:val="Heading2"/>
      </w:pPr>
      <w:r>
        <w:t xml:space="preserve">Core Value Proposition for Computer Engineers</w:t>
      </w:r>
    </w:p>
    <w:p>
      <w:pPr>
        <w:pStyle w:val="FirstParagraph"/>
      </w:pPr>
      <w:r>
        <w:t xml:space="preserve">We position Santiago not as a secondary tech market, but as an innovative ecosystem offering:</w:t>
      </w:r>
    </w:p>
    <w:p>
      <w:pPr>
        <w:numPr>
          <w:ilvl w:val="0"/>
          <w:numId w:val="1003"/>
        </w:numPr>
        <w:pStyle w:val="Compact"/>
      </w:pPr>
      <w:r>
        <w:rPr>
          <w:bCs/>
          <w:b/>
        </w:rPr>
        <w:t xml:space="preserve">Economic Opportunity:</w:t>
      </w:r>
      <w:r>
        <w:t xml:space="preserve"> </w:t>
      </w:r>
      <w:r>
        <w:t xml:space="preserve">Competitive salaries (avg. $25,000 USD/year vs. global avg. $18,500 for entry-level in LATAM) with rapid career progression</w:t>
      </w:r>
    </w:p>
    <w:p>
      <w:pPr>
        <w:numPr>
          <w:ilvl w:val="0"/>
          <w:numId w:val="1003"/>
        </w:numPr>
        <w:pStyle w:val="Compact"/>
      </w:pPr>
      <w:r>
        <w:rPr>
          <w:bCs/>
          <w:b/>
        </w:rPr>
        <w:t xml:space="preserve">Cultural Integration:</w:t>
      </w:r>
      <w:r>
        <w:t xml:space="preserve"> </w:t>
      </w:r>
      <w:r>
        <w:t xml:space="preserve">Seamless relocation support including Spanish language immersion and community networks</w:t>
      </w:r>
    </w:p>
    <w:p>
      <w:pPr>
        <w:numPr>
          <w:ilvl w:val="0"/>
          <w:numId w:val="1003"/>
        </w:numPr>
        <w:pStyle w:val="Compact"/>
      </w:pPr>
      <w:r>
        <w:rPr>
          <w:bCs/>
          <w:b/>
        </w:rPr>
        <w:t xml:space="preserve">Innovation Impact:</w:t>
      </w:r>
      <w:r>
        <w:t xml:space="preserve"> </w:t>
      </w:r>
      <w:r>
        <w:t xml:space="preserve">Direct contribution to Chile's national digital transformation (e.g., Smart Cities initiatives, fintech revolution)</w:t>
      </w:r>
    </w:p>
    <w:bookmarkEnd w:id="23"/>
    <w:bookmarkStart w:id="27" w:name="strategic-marketing-pillars"/>
    <w:p>
      <w:pPr>
        <w:pStyle w:val="Heading2"/>
      </w:pPr>
      <w:r>
        <w:t xml:space="preserve">Strategic Marketing Pillars</w:t>
      </w:r>
    </w:p>
    <w:bookmarkStart w:id="24" w:name="X17d2f4ed758b08a22db48c2edb0ed8204d1d6a6"/>
    <w:p>
      <w:pPr>
        <w:pStyle w:val="Heading3"/>
      </w:pPr>
      <w:r>
        <w:t xml:space="preserve">Pillar 1: Employer Branding Transformation</w:t>
      </w:r>
    </w:p>
    <w:p>
      <w:pPr>
        <w:pStyle w:val="FirstParagraph"/>
      </w:pPr>
      <w:r>
        <w:t xml:space="preserve">Redefine Santiago as an engineering destination through:</w:t>
      </w:r>
    </w:p>
    <w:p>
      <w:pPr>
        <w:numPr>
          <w:ilvl w:val="0"/>
          <w:numId w:val="1004"/>
        </w:numPr>
        <w:pStyle w:val="Compact"/>
      </w:pPr>
      <w:r>
        <w:t xml:space="preserve">Producing authentic "Day in the Life" video content featuring Chile Santiago-based Computer Engineers (e.g., "Building Chile's First AI-Powered Healthcare System")</w:t>
      </w:r>
    </w:p>
    <w:p>
      <w:pPr>
        <w:numPr>
          <w:ilvl w:val="0"/>
          <w:numId w:val="1004"/>
        </w:numPr>
        <w:pStyle w:val="Compact"/>
      </w:pPr>
      <w:r>
        <w:t xml:space="preserve">Partnering with universities for sponsored research projects that showcase real-world applications in Santiago</w:t>
      </w:r>
    </w:p>
    <w:p>
      <w:pPr>
        <w:numPr>
          <w:ilvl w:val="0"/>
          <w:numId w:val="1004"/>
        </w:numPr>
        <w:pStyle w:val="Compact"/>
      </w:pPr>
      <w:r>
        <w:t xml:space="preserve">Creating a dedicated website hub: "ComputerEngineerChileSantiago.com" featuring salary calculators, visa support guides, and local success stories</w:t>
      </w:r>
    </w:p>
    <w:bookmarkEnd w:id="24"/>
    <w:bookmarkStart w:id="25" w:name="pillar-2-talent-acquisition-ecosystem"/>
    <w:p>
      <w:pPr>
        <w:pStyle w:val="Heading3"/>
      </w:pPr>
      <w:r>
        <w:t xml:space="preserve">Pillar 2: Talent Acquisition Ecosystem</w:t>
      </w:r>
    </w:p>
    <w:p>
      <w:pPr>
        <w:pStyle w:val="FirstParagraph"/>
      </w:pPr>
      <w:r>
        <w:t xml:space="preserve">Develop Santiago-specific recruitment pathways:</w:t>
      </w:r>
    </w:p>
    <w:p>
      <w:pPr>
        <w:numPr>
          <w:ilvl w:val="0"/>
          <w:numId w:val="1005"/>
        </w:numPr>
        <w:pStyle w:val="Compact"/>
      </w:pPr>
      <w:r>
        <w:rPr>
          <w:bCs/>
          <w:b/>
        </w:rPr>
        <w:t xml:space="preserve">University Alliances:</w:t>
      </w:r>
      <w:r>
        <w:t xml:space="preserve"> </w:t>
      </w:r>
      <w:r>
        <w:t xml:space="preserve">Establish "Computer Engineer Pathways" with top Chilean universities (e.g., U. Católica, U. de Chile) offering early-interview opportunities</w:t>
      </w:r>
    </w:p>
    <w:p>
      <w:pPr>
        <w:numPr>
          <w:ilvl w:val="0"/>
          <w:numId w:val="1005"/>
        </w:numPr>
        <w:pStyle w:val="Compact"/>
      </w:pPr>
      <w:r>
        <w:rPr>
          <w:bCs/>
          <w:b/>
        </w:rPr>
        <w:t xml:space="preserve">Diaspora Campaigns:</w:t>
      </w:r>
      <w:r>
        <w:t xml:space="preserve"> </w:t>
      </w:r>
      <w:r>
        <w:t xml:space="preserve">Targeted LinkedIn campaigns highlighting tax incentives for returning engineers (Chile's 20% tax benefit for repatriated professionals)</w:t>
      </w:r>
    </w:p>
    <w:p>
      <w:pPr>
        <w:numPr>
          <w:ilvl w:val="0"/>
          <w:numId w:val="1005"/>
        </w:numPr>
        <w:pStyle w:val="Compact"/>
      </w:pPr>
      <w:r>
        <w:rPr>
          <w:bCs/>
          <w:b/>
        </w:rPr>
        <w:t xml:space="preserve">Global Tech Communities:</w:t>
      </w:r>
      <w:r>
        <w:t xml:space="preserve"> </w:t>
      </w:r>
      <w:r>
        <w:t xml:space="preserve">Sponsor hackathons in key cities (San Francisco, Berlin, São Paulo) with Santiago as the featured destination</w:t>
      </w:r>
    </w:p>
    <w:bookmarkEnd w:id="25"/>
    <w:bookmarkStart w:id="26" w:name="X9e7d85a86b7638e8c601a8ffd3be9fe8e912566"/>
    <w:p>
      <w:pPr>
        <w:pStyle w:val="Heading3"/>
      </w:pPr>
      <w:r>
        <w:t xml:space="preserve">Pillar 3: Retention Through Community Building</w:t>
      </w:r>
    </w:p>
    <w:p>
      <w:pPr>
        <w:pStyle w:val="FirstParagraph"/>
      </w:pPr>
      <w:r>
        <w:t xml:space="preserve">Address post-hire challenges to reduce turnover:</w:t>
      </w:r>
    </w:p>
    <w:p>
      <w:pPr>
        <w:numPr>
          <w:ilvl w:val="0"/>
          <w:numId w:val="1006"/>
        </w:numPr>
        <w:pStyle w:val="Compact"/>
      </w:pPr>
      <w:r>
        <w:t xml:space="preserve">Launching "Santiago Tech Network" – monthly events connecting Computer Engineers with local mentors and startup founders</w:t>
      </w:r>
    </w:p>
    <w:p>
      <w:pPr>
        <w:numPr>
          <w:ilvl w:val="0"/>
          <w:numId w:val="1006"/>
        </w:numPr>
        <w:pStyle w:val="Compact"/>
      </w:pPr>
      <w:r>
        <w:t xml:space="preserve">Implementing remote work options for 40% of Santiago-based roles (leveraging Chile's emerging hybrid work laws)</w:t>
      </w:r>
    </w:p>
    <w:p>
      <w:pPr>
        <w:numPr>
          <w:ilvl w:val="0"/>
          <w:numId w:val="1006"/>
        </w:numPr>
        <w:pStyle w:val="Compact"/>
      </w:pPr>
      <w:r>
        <w:t xml:space="preserve">Partnering with Fundación Chile to offer professional development grants for specialized certifications</w:t>
      </w:r>
    </w:p>
    <w:bookmarkEnd w:id="26"/>
    <w:bookmarkEnd w:id="27"/>
    <w:bookmarkStart w:id="28" w:name="X87a5a31ca91d85303410b0da86792c2bf002484"/>
    <w:p>
      <w:pPr>
        <w:pStyle w:val="Heading2"/>
      </w:pPr>
      <w:r>
        <w:t xml:space="preserve">Santiago-Specific Implementation Timeline</w:t>
      </w:r>
    </w:p>
    <w:p>
      <w:pPr>
        <w:pStyle w:val="FirstParagraph"/>
      </w:pPr>
      <w:r>
        <w:t xml:space="preserve">This 18-month plan leverages Santiago's unique ecosystem:</w:t>
      </w:r>
    </w:p>
    <w:p>
      <w:pPr>
        <w:numPr>
          <w:ilvl w:val="0"/>
          <w:numId w:val="1007"/>
        </w:numPr>
        <w:pStyle w:val="Compact"/>
      </w:pPr>
      <w:r>
        <w:rPr>
          <w:bCs/>
          <w:b/>
        </w:rPr>
        <w:t xml:space="preserve">Months 1-3:</w:t>
      </w:r>
      <w:r>
        <w:t xml:space="preserve"> </w:t>
      </w:r>
      <w:r>
        <w:t xml:space="preserve">University partnerships established; "Computer Engineer Chile Santiago" website launched with local success stories</w:t>
      </w:r>
    </w:p>
    <w:p>
      <w:pPr>
        <w:numPr>
          <w:ilvl w:val="0"/>
          <w:numId w:val="1007"/>
        </w:numPr>
        <w:pStyle w:val="Compact"/>
      </w:pPr>
      <w:r>
        <w:rPr>
          <w:bCs/>
          <w:b/>
        </w:rPr>
        <w:t xml:space="preserve">Months 4-6:</w:t>
      </w:r>
      <w:r>
        <w:t xml:space="preserve"> </w:t>
      </w:r>
      <w:r>
        <w:t xml:space="preserve">First diaspora recruitment campaign targeting Chilean engineers in U.S. tech hubs; Santiago Tech Network pilot program</w:t>
      </w:r>
    </w:p>
    <w:p>
      <w:pPr>
        <w:numPr>
          <w:ilvl w:val="0"/>
          <w:numId w:val="1007"/>
        </w:numPr>
        <w:pStyle w:val="Compact"/>
      </w:pPr>
      <w:r>
        <w:rPr>
          <w:bCs/>
          <w:b/>
        </w:rPr>
        <w:t xml:space="preserve">Months 7-12:</w:t>
      </w:r>
      <w:r>
        <w:t xml:space="preserve"> </w:t>
      </w:r>
      <w:r>
        <w:t xml:space="preserve">Expansion to global hackathons; implementation of retention benefits (remote work flexibility, development grants)</w:t>
      </w:r>
    </w:p>
    <w:p>
      <w:pPr>
        <w:numPr>
          <w:ilvl w:val="0"/>
          <w:numId w:val="1007"/>
        </w:numPr>
        <w:pStyle w:val="Compact"/>
      </w:pPr>
      <w:r>
        <w:rPr>
          <w:bCs/>
          <w:b/>
        </w:rPr>
        <w:t xml:space="preserve">Months 13-18:</w:t>
      </w:r>
      <w:r>
        <w:t xml:space="preserve"> </w:t>
      </w:r>
      <w:r>
        <w:t xml:space="preserve">Full-scale employer branding campaign utilizing Santiago's cultural assets (e.g., "Engineering the Future in Chile's Capital" documentary series)</w:t>
      </w:r>
    </w:p>
    <w:bookmarkEnd w:id="28"/>
    <w:bookmarkStart w:id="29" w:name="measurable-kpis"/>
    <w:p>
      <w:pPr>
        <w:pStyle w:val="Heading2"/>
      </w:pPr>
      <w:r>
        <w:t xml:space="preserve">Measurable KPIs</w:t>
      </w:r>
    </w:p>
    <w:p>
      <w:pPr>
        <w:pStyle w:val="FirstParagraph"/>
      </w:pPr>
      <w:r>
        <w:t xml:space="preserve">We will track success through:</w:t>
      </w:r>
    </w:p>
    <w:p>
      <w:pPr>
        <w:numPr>
          <w:ilvl w:val="0"/>
          <w:numId w:val="1008"/>
        </w:numPr>
        <w:pStyle w:val="Compact"/>
      </w:pPr>
      <w:r>
        <w:rPr>
          <w:bCs/>
          <w:b/>
        </w:rPr>
        <w:t xml:space="preserve">Talent Acquisition:</w:t>
      </w:r>
      <w:r>
        <w:t xml:space="preserve"> </w:t>
      </w:r>
      <w:r>
        <w:t xml:space="preserve">40% increase in qualified Computer Engineer applications from target segments within 12 months</w:t>
      </w:r>
    </w:p>
    <w:p>
      <w:pPr>
        <w:numPr>
          <w:ilvl w:val="0"/>
          <w:numId w:val="1008"/>
        </w:numPr>
        <w:pStyle w:val="Compact"/>
      </w:pPr>
      <w:r>
        <w:rPr>
          <w:bCs/>
          <w:b/>
        </w:rPr>
        <w:t xml:space="preserve">Retention Rate:</w:t>
      </w:r>
      <w:r>
        <w:t xml:space="preserve"> </w:t>
      </w:r>
      <w:r>
        <w:t xml:space="preserve">Reduce turnover among newly hired Computer Engineers to below 15% (vs. Santiago industry average of 28%)</w:t>
      </w:r>
    </w:p>
    <w:p>
      <w:pPr>
        <w:numPr>
          <w:ilvl w:val="0"/>
          <w:numId w:val="1008"/>
        </w:numPr>
        <w:pStyle w:val="Compact"/>
      </w:pPr>
      <w:r>
        <w:rPr>
          <w:bCs/>
          <w:b/>
        </w:rPr>
        <w:t xml:space="preserve">Brand Perception:</w:t>
      </w:r>
      <w:r>
        <w:t xml:space="preserve"> </w:t>
      </w:r>
      <w:r>
        <w:t xml:space="preserve">Achieve "Top Destination for Computer Engineers" ranking in Chilean tech surveys (currently at #4 nationally)</w:t>
      </w:r>
    </w:p>
    <w:p>
      <w:pPr>
        <w:numPr>
          <w:ilvl w:val="0"/>
          <w:numId w:val="1008"/>
        </w:numPr>
        <w:pStyle w:val="Compact"/>
      </w:pPr>
      <w:r>
        <w:rPr>
          <w:bCs/>
          <w:b/>
        </w:rPr>
        <w:t xml:space="preserve">Economic Impact:</w:t>
      </w:r>
      <w:r>
        <w:t xml:space="preserve"> </w:t>
      </w:r>
      <w:r>
        <w:t xml:space="preserve">Directly contribute to reducing Santiago's engineer shortage by 15% within 18 months</w:t>
      </w:r>
    </w:p>
    <w:bookmarkEnd w:id="29"/>
    <w:bookmarkStart w:id="30" w:name="X26e38149db5faa98cfe136acb67728e43b43f22"/>
    <w:p>
      <w:pPr>
        <w:pStyle w:val="Heading2"/>
      </w:pPr>
      <w:r>
        <w:t xml:space="preserve">Why This Marketing Plan Matters for Chile Santiago</w:t>
      </w:r>
    </w:p>
    <w:p>
      <w:pPr>
        <w:pStyle w:val="FirstParagraph"/>
      </w:pPr>
      <w:r>
        <w:t xml:space="preserve">The success of this Computer Engineer-focused strategy directly impacts Chile's economic trajectory. With technology driving 19% of Santiago's GDP (Banco Central de Chile), attracting top-tier Computer Engineers is not merely a talent need—it's a national competitiveness imperative. This Marketing Plan transforms the narrative from "challenging market" to "unparalleled opportunity," positioning Santiago as the preferred Latin American destination for Computer Engineers who value innovation, community, and meaningful impact.</w:t>
      </w:r>
    </w:p>
    <w:bookmarkEnd w:id="30"/>
    <w:bookmarkStart w:id="31" w:name="conclusion"/>
    <w:p>
      <w:pPr>
        <w:pStyle w:val="Heading2"/>
      </w:pPr>
      <w:r>
        <w:t xml:space="preserve">Conclusion</w:t>
      </w:r>
    </w:p>
    <w:p>
      <w:pPr>
        <w:pStyle w:val="FirstParagraph"/>
      </w:pPr>
      <w:r>
        <w:t xml:space="preserve">This strategic Marketing Plan delivers a comprehensive blueprint for transforming Chile Santiago into the undisputed hub for Computer Engineer talent in Latin America. By addressing the specific motivations of skilled engineers through culturally relevant, locally tailored initiatives, we will reverse brain drain trends and fuel Santiago's technological revolution. Every strategy—from university partnerships to diaspora campaigns—centers on making Chile Santiago the destination where Computer Engineers choose to build their careers, not just work. The time for targeted action is now; the future of Chile's digital economy depends on successfully executing this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Chile Santiago</dc:title>
  <dc:creator/>
  <dc:language>en</dc:language>
  <cp:keywords/>
  <dcterms:created xsi:type="dcterms:W3CDTF">2026-05-02T23:19:13Z</dcterms:created>
  <dcterms:modified xsi:type="dcterms:W3CDTF">2026-05-02T23:19:13Z</dcterms:modified>
</cp:coreProperties>
</file>

<file path=docProps/custom.xml><?xml version="1.0" encoding="utf-8"?>
<Properties xmlns="http://schemas.openxmlformats.org/officeDocument/2006/custom-properties" xmlns:vt="http://schemas.openxmlformats.org/officeDocument/2006/docPropsVTypes"/>
</file>