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3" w:name="X886baa8b598ce3a1a6c01170276a9395ab4d439"/>
    <w:p>
      <w:pPr>
        <w:pStyle w:val="Heading1"/>
      </w:pPr>
      <w:r>
        <w:t xml:space="preserve">Comprehensive Marketing Plan for Computer Engineering Services in France Marseille</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Computer Engineer service provider targeting businesses across France Marseille. With Marseille emerging as Southern France's digital innovation hub, this plan capitalizes on the city's growing demand for specialized technical talent. Our core proposition positions our Computer Engineer team as catalysts for digital transformation in local enterprises, leveraging Marseille's unique economic landscape to drive sustainable growth.</w:t>
      </w:r>
    </w:p>
    <w:bookmarkEnd w:id="20"/>
    <w:bookmarkStart w:id="21" w:name="market-analysis-france-marseille-context"/>
    <w:p>
      <w:pPr>
        <w:pStyle w:val="Heading2"/>
      </w:pPr>
      <w:r>
        <w:t xml:space="preserve">Market Analysis: France Marseille Context</w:t>
      </w:r>
    </w:p>
    <w:p>
      <w:pPr>
        <w:pStyle w:val="FirstParagraph"/>
      </w:pPr>
      <w:r>
        <w:t xml:space="preserve">Marseille presents a compelling market with 1.5 million inhabitants and over 90,000 businesses spanning maritime logistics, tourism, healthcare and emerging tech sectors. The city's Digital Economy Strategy (2023-2030) forecasts a 14% annual growth in IT services demand. However, local enterprises face critical talent gaps: 68% of Marseille companies report difficulty hiring qualified Computer Engineer professionals according to the Chamber of Commerce Marseille survey.</w:t>
      </w:r>
    </w:p>
    <w:p>
      <w:pPr>
        <w:pStyle w:val="BodyText"/>
      </w:pPr>
      <w:r>
        <w:t xml:space="preserve">Key competitors include national firms with limited local presence and freelance aggregators offering inconsistent service quality. Our advantage lies in hyper-localized expertise – our Computer Engineer team includes alumni from École Centrale de Marseille and Aix-Marseille University, ensuring deep understanding of regional business challenges.</w:t>
      </w:r>
    </w:p>
    <w:bookmarkEnd w:id="21"/>
    <w:bookmarkStart w:id="22" w:name="target-audience"/>
    <w:p>
      <w:pPr>
        <w:pStyle w:val="Heading2"/>
      </w:pPr>
      <w:r>
        <w:t xml:space="preserve">Target Audience</w:t>
      </w:r>
    </w:p>
    <w:p>
      <w:pPr>
        <w:pStyle w:val="FirstParagraph"/>
      </w:pPr>
      <w:r>
        <w:t xml:space="preserve">Our primary focus targets:</w:t>
      </w:r>
    </w:p>
    <w:p>
      <w:pPr>
        <w:numPr>
          <w:ilvl w:val="0"/>
          <w:numId w:val="1001"/>
        </w:numPr>
        <w:pStyle w:val="Compact"/>
      </w:pPr>
      <w:r>
        <w:rPr>
          <w:bCs/>
          <w:b/>
        </w:rPr>
        <w:t xml:space="preserve">Mid-Sized Enterprises (50-500 employees):</w:t>
      </w:r>
      <w:r>
        <w:t xml:space="preserve"> </w:t>
      </w:r>
      <w:r>
        <w:t xml:space="preserve">Marseille-based manufacturing firms requiring industrial IoT integration, and tourism businesses needing scalable e-commerce platforms.</w:t>
      </w:r>
    </w:p>
    <w:p>
      <w:pPr>
        <w:numPr>
          <w:ilvl w:val="0"/>
          <w:numId w:val="1001"/>
        </w:numPr>
        <w:pStyle w:val="Compact"/>
      </w:pPr>
      <w:r>
        <w:rPr>
          <w:bCs/>
          <w:b/>
        </w:rPr>
        <w:t xml:space="preserve">Startups in Marseille Tech Hubs:</w:t>
      </w:r>
      <w:r>
        <w:t xml:space="preserve"> </w:t>
      </w:r>
      <w:r>
        <w:t xml:space="preserve">Accelerators like Station F Marseille and CRISE seeking affordable Computer Engineer support for MVP development.</w:t>
      </w:r>
    </w:p>
    <w:p>
      <w:pPr>
        <w:numPr>
          <w:ilvl w:val="0"/>
          <w:numId w:val="1001"/>
        </w:numPr>
        <w:pStyle w:val="Compact"/>
      </w:pPr>
      <w:r>
        <w:rPr>
          <w:bCs/>
          <w:b/>
        </w:rPr>
        <w:t xml:space="preserve">Public Sector Entities:</w:t>
      </w:r>
      <w:r>
        <w:t xml:space="preserve"> </w:t>
      </w:r>
      <w:r>
        <w:t xml:space="preserve">City departments modernizing infrastructure (e.g., smart port management systems at Port de Marseille).</w:t>
      </w:r>
    </w:p>
    <w:bookmarkEnd w:id="22"/>
    <w:bookmarkStart w:id="23" w:name="marketing-objectives"/>
    <w:p>
      <w:pPr>
        <w:pStyle w:val="Heading2"/>
      </w:pPr>
      <w:r>
        <w:t xml:space="preserve">Marketing Objectives</w:t>
      </w:r>
    </w:p>
    <w:p>
      <w:pPr>
        <w:pStyle w:val="FirstParagraph"/>
      </w:pPr>
      <w:r>
        <w:t xml:space="preserve">Over the next 18 months, we will achieve:</w:t>
      </w:r>
    </w:p>
    <w:p>
      <w:pPr>
        <w:numPr>
          <w:ilvl w:val="0"/>
          <w:numId w:val="1002"/>
        </w:numPr>
        <w:pStyle w:val="Compact"/>
      </w:pPr>
      <w:r>
        <w:rPr>
          <w:bCs/>
          <w:b/>
        </w:rPr>
        <w:t xml:space="preserve">Brand Awareness:</w:t>
      </w:r>
      <w:r>
        <w:t xml:space="preserve"> </w:t>
      </w:r>
      <w:r>
        <w:t xml:space="preserve">70% recognition among target businesses in France Marseille (measured via local market surveys).</w:t>
      </w:r>
    </w:p>
    <w:p>
      <w:pPr>
        <w:numPr>
          <w:ilvl w:val="0"/>
          <w:numId w:val="1002"/>
        </w:numPr>
        <w:pStyle w:val="Compact"/>
      </w:pPr>
      <w:r>
        <w:rPr>
          <w:bCs/>
          <w:b/>
        </w:rPr>
        <w:t xml:space="preserve">Customer Acquisition:</w:t>
      </w:r>
      <w:r>
        <w:t xml:space="preserve"> </w:t>
      </w:r>
      <w:r>
        <w:t xml:space="preserve">Secure 35 enterprise contracts with minimum $25,000 annual value.</w:t>
      </w:r>
    </w:p>
    <w:p>
      <w:pPr>
        <w:numPr>
          <w:ilvl w:val="0"/>
          <w:numId w:val="1002"/>
        </w:numPr>
        <w:pStyle w:val="Compact"/>
      </w:pPr>
      <w:r>
        <w:rPr>
          <w:bCs/>
          <w:b/>
        </w:rPr>
        <w:t xml:space="preserve">Market Share:</w:t>
      </w:r>
      <w:r>
        <w:t xml:space="preserve"> </w:t>
      </w:r>
      <w:r>
        <w:t xml:space="preserve">Capture 8% of the Marseille B2B Computer Engineering services market by Month 18.</w:t>
      </w:r>
    </w:p>
    <w:bookmarkEnd w:id="23"/>
    <w:bookmarkStart w:id="24" w:name="strategic-positioning"/>
    <w:p>
      <w:pPr>
        <w:pStyle w:val="Heading2"/>
      </w:pPr>
      <w:r>
        <w:t xml:space="preserve">Strategic Positioning</w:t>
      </w:r>
    </w:p>
    <w:p>
      <w:pPr>
        <w:pStyle w:val="FirstParagraph"/>
      </w:pPr>
      <w:r>
        <w:t xml:space="preserve">We position our Computer Engineer services as "Marseille-Specific Digital Transformation Partners" – emphasizing our local expertise in addressing regionally unique challenges. Unlike national competitors, we specialize in:</w:t>
      </w:r>
    </w:p>
    <w:p>
      <w:pPr>
        <w:numPr>
          <w:ilvl w:val="0"/>
          <w:numId w:val="1003"/>
        </w:numPr>
        <w:pStyle w:val="Compact"/>
      </w:pPr>
      <w:r>
        <w:t xml:space="preserve">Integrating legacy port logistics systems with modern cloud platforms</w:t>
      </w:r>
    </w:p>
    <w:p>
      <w:pPr>
        <w:numPr>
          <w:ilvl w:val="0"/>
          <w:numId w:val="1003"/>
        </w:numPr>
        <w:pStyle w:val="Compact"/>
      </w:pPr>
      <w:r>
        <w:t xml:space="preserve">Developing multilingual e-commerce solutions for Marseille's international tourism sector</w:t>
      </w:r>
    </w:p>
    <w:p>
      <w:pPr>
        <w:numPr>
          <w:ilvl w:val="0"/>
          <w:numId w:val="1003"/>
        </w:numPr>
        <w:pStyle w:val="Compact"/>
      </w:pPr>
      <w:r>
        <w:t xml:space="preserve">Compliance with France's RGPD and regional business regulations</w:t>
      </w:r>
    </w:p>
    <w:bookmarkEnd w:id="24"/>
    <w:bookmarkStart w:id="28" w:name="tactical-implementation-plan"/>
    <w:p>
      <w:pPr>
        <w:pStyle w:val="Heading2"/>
      </w:pPr>
      <w:r>
        <w:t xml:space="preserve">Tactical Implementation Plan</w:t>
      </w:r>
    </w:p>
    <w:bookmarkStart w:id="25" w:name="Xbd1c1dcd975ae84094a5d5f01ee81ad511a256b"/>
    <w:p>
      <w:pPr>
        <w:pStyle w:val="Heading3"/>
      </w:pPr>
      <w:r>
        <w:t xml:space="preserve">Phase 1: Localized Brand Building (Months 1-4)</w:t>
      </w:r>
    </w:p>
    <w:p>
      <w:pPr>
        <w:pStyle w:val="FirstParagraph"/>
      </w:pPr>
      <w:r>
        <w:rPr>
          <w:bCs/>
          <w:b/>
        </w:rPr>
        <w:t xml:space="preserve">Hyperlocal Content Marketing:</w:t>
      </w:r>
      <w:r>
        <w:t xml:space="preserve"> </w:t>
      </w:r>
      <w:r>
        <w:t xml:space="preserve">Develop case studies showcasing Computer Engineer projects for Marseille clients (e.g., "Digitalizing Les Calanques Tourist Booking System"). Publish weekly in French on LinkedIn targeting Marseille business communities.</w:t>
      </w:r>
    </w:p>
    <w:p>
      <w:pPr>
        <w:pStyle w:val="BodyText"/>
      </w:pPr>
      <w:r>
        <w:rPr>
          <w:bCs/>
          <w:b/>
        </w:rPr>
        <w:t xml:space="preserve">Strategic Partnerships:</w:t>
      </w:r>
      <w:r>
        <w:t xml:space="preserve"> </w:t>
      </w:r>
      <w:r>
        <w:t xml:space="preserve">Forge alliances with key France Marseille institutions:</w:t>
      </w:r>
    </w:p>
    <w:p>
      <w:pPr>
        <w:numPr>
          <w:ilvl w:val="0"/>
          <w:numId w:val="1004"/>
        </w:numPr>
        <w:pStyle w:val="Compact"/>
      </w:pPr>
      <w:r>
        <w:t xml:space="preserve">Marseille Chamber of Commerce for exclusive tech workshops</w:t>
      </w:r>
    </w:p>
    <w:p>
      <w:pPr>
        <w:numPr>
          <w:ilvl w:val="0"/>
          <w:numId w:val="1004"/>
        </w:numPr>
        <w:pStyle w:val="Compact"/>
      </w:pPr>
      <w:r>
        <w:t xml:space="preserve">Aix-Marseille University for talent pipeline development</w:t>
      </w:r>
    </w:p>
    <w:bookmarkEnd w:id="25"/>
    <w:bookmarkStart w:id="26" w:name="phase-2-demand-generation-months-5-10"/>
    <w:p>
      <w:pPr>
        <w:pStyle w:val="Heading3"/>
      </w:pPr>
      <w:r>
        <w:t xml:space="preserve">Phase 2: Demand Generation (Months 5-10)</w:t>
      </w:r>
    </w:p>
    <w:p>
      <w:pPr>
        <w:pStyle w:val="FirstParagraph"/>
      </w:pPr>
      <w:r>
        <w:rPr>
          <w:bCs/>
          <w:b/>
        </w:rPr>
        <w:t xml:space="preserve">Localized Events:</w:t>
      </w:r>
      <w:r>
        <w:t xml:space="preserve"> </w:t>
      </w:r>
      <w:r>
        <w:t xml:space="preserve">Host "Digital Marseille Roundtables" at Le Corum conference center, featuring our Computer Engineer team presenting solutions for local pain points. Targeting 50+ business owners per event.</w:t>
      </w:r>
    </w:p>
    <w:p>
      <w:pPr>
        <w:pStyle w:val="BodyText"/>
      </w:pPr>
      <w:r>
        <w:rPr>
          <w:bCs/>
          <w:b/>
        </w:rPr>
        <w:t xml:space="preserve">Geo-Targeted Digital Campaigns:</w:t>
      </w:r>
      <w:r>
        <w:t xml:space="preserve"> </w:t>
      </w:r>
      <w:r>
        <w:t xml:space="preserve">Run Google Ads and LinkedIn campaigns exclusively targeting job titles (IT Directors, Operations Managers) within France Marseille postal codes (13000-13999), using French language keywords like "Computer Engineer Marseille" and "services informatiques Marseille".</w:t>
      </w:r>
    </w:p>
    <w:bookmarkEnd w:id="26"/>
    <w:bookmarkStart w:id="27" w:name="X6c6da57e283cec80681d6adfa5fc3ba7fd9cad7"/>
    <w:p>
      <w:pPr>
        <w:pStyle w:val="Heading3"/>
      </w:pPr>
      <w:r>
        <w:t xml:space="preserve">Phase 3: Client Retention &amp; Expansion (Months 11-18)</w:t>
      </w:r>
    </w:p>
    <w:p>
      <w:pPr>
        <w:pStyle w:val="FirstParagraph"/>
      </w:pPr>
      <w:r>
        <w:rPr>
          <w:bCs/>
          <w:b/>
        </w:rPr>
        <w:t xml:space="preserve">Client Success Program:</w:t>
      </w:r>
      <w:r>
        <w:t xml:space="preserve"> </w:t>
      </w:r>
      <w:r>
        <w:t xml:space="preserve">Implement quarterly business reviews where our Computer Engineer team demonstrates ROI metrics specific to the client's Marseille operations (e.g., "How we reduced port logistics costs by 22% for X Marseille Shipping Co.")</w:t>
      </w:r>
    </w:p>
    <w:p>
      <w:pPr>
        <w:pStyle w:val="BodyText"/>
      </w:pPr>
      <w:r>
        <w:rPr>
          <w:bCs/>
          <w:b/>
        </w:rPr>
        <w:t xml:space="preserve">Referral Ecosystem:</w:t>
      </w:r>
      <w:r>
        <w:t xml:space="preserve"> </w:t>
      </w:r>
      <w:r>
        <w:t xml:space="preserve">Create a partner program rewarding existing clients who refer new businesses in France Marseille with waived service fees on their next engagement.</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France Marseille Focus</w:t>
      </w:r>
    </w:p>
    <w:p>
      <w:pPr>
        <w:pStyle w:val="BodyText"/>
      </w:pPr>
      <w:r>
        <w:t xml:space="preserve">Localized Content &amp; SEO</w:t>
      </w:r>
    </w:p>
    <w:p>
      <w:pPr>
        <w:pStyle w:val="BodyText"/>
      </w:pPr>
      <w:r>
        <w:t xml:space="preserve">25%</w:t>
      </w:r>
    </w:p>
    <w:p>
      <w:pPr>
        <w:pStyle w:val="BodyText"/>
      </w:pPr>
      <w:r>
        <w:t xml:space="preserve">Marseille-specific keywords, local business case studies</w:t>
      </w:r>
    </w:p>
    <w:p>
      <w:pPr>
        <w:pStyle w:val="BodyText"/>
      </w:pPr>
      <w:r>
        <w:t xml:space="preserve">Community Events (Le Corum)</w:t>
      </w:r>
    </w:p>
    <w:p>
      <w:pPr>
        <w:pStyle w:val="BodyText"/>
      </w:pPr>
      <w:r>
        <w:t xml:space="preserve">30%</w:t>
      </w:r>
    </w:p>
    <w:p>
      <w:pPr>
        <w:pStyle w:val="BodyText"/>
      </w:pPr>
      <w:r>
        <w:t xml:space="preserve">Sponsorships at Marseille business hubs, local media partnerships</w:t>
      </w:r>
    </w:p>
    <w:p>
      <w:pPr>
        <w:pStyle w:val="BodyText"/>
      </w:pPr>
      <w:r>
        <w:t xml:space="preserve">Digital Campaigns (Geo-targeted)</w:t>
      </w:r>
    </w:p>
    <w:p>
      <w:pPr>
        <w:pStyle w:val="BodyText"/>
      </w:pPr>
      <w:r>
        <w:t xml:space="preserve">25%</w:t>
      </w:r>
    </w:p>
    <w:p>
      <w:pPr>
        <w:pStyle w:val="BodyText"/>
      </w:pPr>
      <w:r>
        <w:t xml:space="preserve">Exclusively for France Marseille audience</w:t>
      </w:r>
    </w:p>
    <w:p>
      <w:pPr>
        <w:pStyle w:val="BodyText"/>
      </w:pPr>
      <w:r>
        <w:t xml:space="preserve">Talent Development (Local University)</w:t>
      </w:r>
    </w:p>
    <w:p>
      <w:pPr>
        <w:pStyle w:val="BodyText"/>
      </w:pPr>
      <w:r>
        <w:t xml:space="preserve">15%</w:t>
      </w:r>
    </w:p>
    <w:p>
      <w:pPr>
        <w:pStyle w:val="BodyText"/>
      </w:pPr>
      <w:r>
        <w:t xml:space="preserve">Marseille student recruitment pipeline</w:t>
      </w:r>
    </w:p>
    <w:p>
      <w:pPr>
        <w:pStyle w:val="BodyText"/>
      </w:pPr>
      <w:r>
        <w:t xml:space="preserve">Client Retention Program</w:t>
      </w:r>
    </w:p>
    <w:p>
      <w:pPr>
        <w:pStyle w:val="BodyText"/>
      </w:pPr>
      <w:r>
        <w:t xml:space="preserve">5%</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bCs/>
          <w:b/>
        </w:rPr>
        <w:t xml:space="preserve">Marseille Market Penetration Rate:</w:t>
      </w:r>
      <w:r>
        <w:t xml:space="preserve"> </w:t>
      </w:r>
      <w:r>
        <w:t xml:space="preserve">Monthly tracking of leads from France Marseille geographic zones (target: 65% of total leads)</w:t>
      </w:r>
    </w:p>
    <w:p>
      <w:pPr>
        <w:numPr>
          <w:ilvl w:val="0"/>
          <w:numId w:val="1005"/>
        </w:numPr>
        <w:pStyle w:val="Compact"/>
      </w:pPr>
      <w:r>
        <w:rPr>
          <w:bCs/>
          <w:b/>
        </w:rPr>
        <w:t xml:space="preserve">Client Satisfaction (NPS):</w:t>
      </w:r>
      <w:r>
        <w:t xml:space="preserve"> </w:t>
      </w:r>
      <w:r>
        <w:t xml:space="preserve">Quarterly surveys measuring satisfaction with our Computer Engineer team's cultural and technical alignment</w:t>
      </w:r>
    </w:p>
    <w:p>
      <w:pPr>
        <w:numPr>
          <w:ilvl w:val="0"/>
          <w:numId w:val="1005"/>
        </w:numPr>
        <w:pStyle w:val="Compact"/>
      </w:pPr>
      <w:r>
        <w:rPr>
          <w:bCs/>
          <w:b/>
        </w:rPr>
        <w:t xml:space="preserve">Cross-Sell Rate:</w:t>
      </w:r>
      <w:r>
        <w:t xml:space="preserve"> </w:t>
      </w:r>
      <w:r>
        <w:t xml:space="preserve">Percentage of clients expanding scope to new Marseille business units after initial engagement</w:t>
      </w:r>
    </w:p>
    <w:bookmarkEnd w:id="30"/>
    <w:bookmarkStart w:id="31" w:name="Xfc1ead738b468f729592a03ae22d05a70d7d512"/>
    <w:p>
      <w:pPr>
        <w:pStyle w:val="Heading2"/>
      </w:pPr>
      <w:r>
        <w:t xml:space="preserve">Sustainability in France Marseille Context</w:t>
      </w:r>
    </w:p>
    <w:p>
      <w:pPr>
        <w:pStyle w:val="FirstParagraph"/>
      </w:pPr>
      <w:r>
        <w:t xml:space="preserve">This Marketing Plan incorporates long-term regional commitment. We will establish a "Marseille Digital Talent Fund" contributing 3% of project revenue to local coding bootcamps (e.g., La Fabrique Numérique de Marseille). This addresses the city's strategic priority of developing homegrown Computer Engineer talent while reinforcing our community investment.</w:t>
      </w:r>
    </w:p>
    <w:bookmarkEnd w:id="31"/>
    <w:bookmarkStart w:id="32" w:name="conclusion"/>
    <w:p>
      <w:pPr>
        <w:pStyle w:val="Heading2"/>
      </w:pPr>
      <w:r>
        <w:t xml:space="preserve">Conclusion</w:t>
      </w:r>
    </w:p>
    <w:p>
      <w:pPr>
        <w:pStyle w:val="FirstParagraph"/>
      </w:pPr>
      <w:r>
        <w:t xml:space="preserve">This Marketing Plan delivers a focused strategy for dominating the Computer Engineer services market in France Marseille through hyperlocal expertise and authentic regional engagement. By positioning our technical team as integral to Marseille's digital evolution – rather than external vendors – we create defensible competitive advantage. The plan's phased execution ensures measurable growth within 18 months while building lasting community value, making it the definitive roadmap for establishing a market-leading Computer Engineering practice in one of Europe's most dynamic cities.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France Marseille</dc:title>
  <dc:creator/>
  <dc:language>en</dc:language>
  <cp:keywords/>
  <dcterms:created xsi:type="dcterms:W3CDTF">2026-07-19T18:15:28Z</dcterms:created>
  <dcterms:modified xsi:type="dcterms:W3CDTF">2026-07-19T18:15:28Z</dcterms:modified>
</cp:coreProperties>
</file>

<file path=docProps/custom.xml><?xml version="1.0" encoding="utf-8"?>
<Properties xmlns="http://schemas.openxmlformats.org/officeDocument/2006/custom-properties" xmlns:vt="http://schemas.openxmlformats.org/officeDocument/2006/docPropsVTypes"/>
</file>