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Computer</w:t>
      </w:r>
      <w:r>
        <w:t xml:space="preserve"> </w:t>
      </w:r>
      <w:r>
        <w:t xml:space="preserve">Engineers</w:t>
      </w:r>
      <w:r>
        <w:t xml:space="preserve"> </w:t>
      </w:r>
      <w:r>
        <w:t xml:space="preserve">in</w:t>
      </w:r>
      <w:r>
        <w:t xml:space="preserve"> </w:t>
      </w:r>
      <w:r>
        <w:t xml:space="preserve">France</w:t>
      </w:r>
      <w:r>
        <w:t xml:space="preserve"> </w:t>
      </w:r>
      <w:r>
        <w:t xml:space="preserve">Paris</w:t>
      </w:r>
    </w:p>
    <w:bookmarkStart w:id="32" w:name="X758aaabf9a47d64b3e9acd4ad45d55b0794c00a"/>
    <w:p>
      <w:pPr>
        <w:pStyle w:val="Heading1"/>
      </w:pPr>
      <w:r>
        <w:t xml:space="preserve">Strategic Marketing Plan for Securing Elite Computer Engineers in France Paris</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and secure top-tier Computer Engineer talent for our technology hub in France Paris. The plan addresses the acute demand for specialized technical expertise in one of Europe's most dynamic tech ecosystems. With Paris serving as a global innovation nexus, this initiative positions us to capture pioneering Computer Engineers who align with our vision for cutting-edge AI, cloud infrastructure, and sustainable tech development. Our primary objective is to fill the Senior Computer Engineer role within 90 days through a hyper-localized campaign that resonates with France's unique technical culture and Parisian professional landscape.</w:t>
      </w:r>
    </w:p>
    <w:bookmarkEnd w:id="20"/>
    <w:bookmarkStart w:id="21" w:name="X28718a9b6858a05968bcd74f2897618c0421c6f"/>
    <w:p>
      <w:pPr>
        <w:pStyle w:val="Heading2"/>
      </w:pPr>
      <w:r>
        <w:t xml:space="preserve">Situation Analysis: The France Paris Talent Landscape</w:t>
      </w:r>
    </w:p>
    <w:p>
      <w:pPr>
        <w:pStyle w:val="FirstParagraph"/>
      </w:pPr>
      <w:r>
        <w:t xml:space="preserve">The Computer Engineer job market in France Paris presents both challenges and unparalleled opportunities. According to PwC's 2023 European Tech Talent Report, demand for Computer Engineers in Paris has surged by 37% year-over-year, driven by EU digital transformation mandates and a thriving startup ecosystem. However, competition is fierce with tech giants like Google Paris and unicorns such as Klubhouse vying for the same talent pool. A critical gap exists: while French universities produce strong computer science graduates (e.g., École Normale Supérieure, CentraleSupélec), specialized roles requiring 5+ years of experience in distributed systems or quantum computing remain unfilled at a 4:1 ratio. This Marketing Plan directly addresses these constraints through culturally attuned positioning that differentiates our opportunity from generic job listings.</w:t>
      </w:r>
    </w:p>
    <w:bookmarkEnd w:id="21"/>
    <w:bookmarkStart w:id="22" w:name="target-audience-definition"/>
    <w:p>
      <w:pPr>
        <w:pStyle w:val="Heading2"/>
      </w:pPr>
      <w:r>
        <w:t xml:space="preserve">Target Audience Definition</w:t>
      </w:r>
    </w:p>
    <w:p>
      <w:pPr>
        <w:pStyle w:val="FirstParagraph"/>
      </w:pPr>
      <w:r>
        <w:t xml:space="preserve">Our primary target persona is the Senior Computer Engineer with French proficiency and European work authorization, specializing in:</w:t>
      </w:r>
    </w:p>
    <w:p>
      <w:pPr>
        <w:numPr>
          <w:ilvl w:val="0"/>
          <w:numId w:val="1001"/>
        </w:numPr>
        <w:pStyle w:val="Compact"/>
      </w:pPr>
      <w:r>
        <w:t xml:space="preserve">Cloud-native architecture (AWS/GCP/Azure)</w:t>
      </w:r>
    </w:p>
    <w:p>
      <w:pPr>
        <w:numPr>
          <w:ilvl w:val="0"/>
          <w:numId w:val="1001"/>
        </w:numPr>
        <w:pStyle w:val="Compact"/>
      </w:pPr>
      <w:r>
        <w:t xml:space="preserve">Cybersecurity infrastructure development</w:t>
      </w:r>
    </w:p>
    <w:p>
      <w:pPr>
        <w:numPr>
          <w:ilvl w:val="0"/>
          <w:numId w:val="1001"/>
        </w:numPr>
        <w:pStyle w:val="Compact"/>
      </w:pPr>
      <w:r>
        <w:t xml:space="preserve">AI/ML systems deployment</w:t>
      </w:r>
    </w:p>
    <w:p>
      <w:pPr>
        <w:pStyle w:val="FirstParagraph"/>
      </w:pPr>
      <w:r>
        <w:t xml:space="preserve">This demographic typically resides in Parisian suburbs (Saint-Germain, La Défense) or within the 5km radius of our tech campus. They prioritize work-life integration (valuing France's 35-hour workweek standard), professional growth opportunities, and alignment with France's Green Tech initiatives. Crucially, they seek employers who understand French professional etiquette—emphasizing mutual respect over aggressive sales tactics—and leverage local networks like Paris Tech Cluster for referrals.</w:t>
      </w:r>
    </w:p>
    <w:bookmarkEnd w:id="22"/>
    <w:bookmarkStart w:id="23" w:name="marketing-objectives"/>
    <w:p>
      <w:pPr>
        <w:pStyle w:val="Heading2"/>
      </w:pPr>
      <w:r>
        <w:t xml:space="preserve">Marketing Objectives</w:t>
      </w:r>
    </w:p>
    <w:p>
      <w:pPr>
        <w:numPr>
          <w:ilvl w:val="0"/>
          <w:numId w:val="1002"/>
        </w:numPr>
        <w:pStyle w:val="Compact"/>
      </w:pPr>
      <w:r>
        <w:t xml:space="preserve">Acquire 15 qualified Computer Engineer candidates within 90 days</w:t>
      </w:r>
    </w:p>
    <w:p>
      <w:pPr>
        <w:numPr>
          <w:ilvl w:val="0"/>
          <w:numId w:val="1002"/>
        </w:numPr>
        <w:pStyle w:val="Compact"/>
      </w:pPr>
      <w:r>
        <w:t xml:space="preserve">Achieve 70% application conversion rate from initial engagement</w:t>
      </w:r>
    </w:p>
    <w:p>
      <w:pPr>
        <w:numPr>
          <w:ilvl w:val="0"/>
          <w:numId w:val="1002"/>
        </w:numPr>
        <w:pStyle w:val="Compact"/>
      </w:pPr>
      <w:r>
        <w:t xml:space="preserve">Position our employer brand as "Top Choice for Computer Engineers in France Paris" (measured via Glassdoor sentiment analysis)</w:t>
      </w:r>
    </w:p>
    <w:bookmarkEnd w:id="23"/>
    <w:bookmarkStart w:id="27" w:name="core-marketing-strategies-tactics"/>
    <w:p>
      <w:pPr>
        <w:pStyle w:val="Heading2"/>
      </w:pPr>
      <w:r>
        <w:t xml:space="preserve">Core Marketing Strategies &amp; Tactics</w:t>
      </w:r>
    </w:p>
    <w:bookmarkStart w:id="24" w:name="X81d833dd5a7119bae3bafad732cc7b9122ac984"/>
    <w:p>
      <w:pPr>
        <w:pStyle w:val="Heading3"/>
      </w:pPr>
      <w:r>
        <w:t xml:space="preserve">1. Culturally Tailored Messaging (France Paris Integration)</w:t>
      </w:r>
    </w:p>
    <w:p>
      <w:pPr>
        <w:pStyle w:val="FirstParagraph"/>
      </w:pPr>
      <w:r>
        <w:t xml:space="preserve">We move beyond generic job descriptions by embedding French professional values into every touchpoint. For example:</w:t>
      </w:r>
    </w:p>
    <w:p>
      <w:pPr>
        <w:numPr>
          <w:ilvl w:val="0"/>
          <w:numId w:val="1003"/>
        </w:numPr>
        <w:pStyle w:val="Compact"/>
      </w:pPr>
      <w:r>
        <w:t xml:space="preserve">Job posts emphasize "Équipe collaboratif" (collaborative team) and "Équilibre vie pro/vie perso" (work-life balance), directly addressing French workplace priorities</w:t>
      </w:r>
    </w:p>
    <w:p>
      <w:pPr>
        <w:numPr>
          <w:ilvl w:val="0"/>
          <w:numId w:val="1003"/>
        </w:numPr>
        <w:pStyle w:val="Compact"/>
      </w:pPr>
      <w:r>
        <w:t xml:space="preserve">Video testimonials feature current Paris-based Computer Engineers discussing their projects in French with English subtitles</w:t>
      </w:r>
    </w:p>
    <w:p>
      <w:pPr>
        <w:numPr>
          <w:ilvl w:val="0"/>
          <w:numId w:val="1003"/>
        </w:numPr>
        <w:pStyle w:val="Compact"/>
      </w:pPr>
      <w:r>
        <w:t xml:space="preserve">Content highlights our commitment to France's 2030 Green Deal, positioning the role as critical for sustainable tech development in Europe's capital</w:t>
      </w:r>
    </w:p>
    <w:bookmarkEnd w:id="24"/>
    <w:bookmarkStart w:id="25" w:name="hyper-localized-channel-strategy"/>
    <w:p>
      <w:pPr>
        <w:pStyle w:val="Heading3"/>
      </w:pPr>
      <w:r>
        <w:t xml:space="preserve">2. Hyper-Localized Channel Strategy</w:t>
      </w:r>
    </w:p>
    <w:p>
      <w:pPr>
        <w:pStyle w:val="FirstParagraph"/>
      </w:pPr>
      <w:r>
        <w:t xml:space="preserve">We prioritize channels where Computer Engineers in France Paris actively engage:</w:t>
      </w:r>
    </w:p>
    <w:p>
      <w:pPr>
        <w:numPr>
          <w:ilvl w:val="0"/>
          <w:numId w:val="1004"/>
        </w:numPr>
        <w:pStyle w:val="Compact"/>
      </w:pPr>
      <w:r>
        <w:rPr>
          <w:bCs/>
          <w:b/>
        </w:rPr>
        <w:t xml:space="preserve">LinkedIn (France-Specific):</w:t>
      </w:r>
      <w:r>
        <w:t xml:space="preserve"> </w:t>
      </w:r>
      <w:r>
        <w:t xml:space="preserve">Targeted campaigns using French job titles ("Ingénieur Informatique") and location filters for Paris. We'll partner with influencers like @ParisTechJobs for sponsored content</w:t>
      </w:r>
    </w:p>
    <w:p>
      <w:pPr>
        <w:numPr>
          <w:ilvl w:val="0"/>
          <w:numId w:val="1004"/>
        </w:numPr>
        <w:pStyle w:val="Compact"/>
      </w:pPr>
      <w:r>
        <w:rPr>
          <w:bCs/>
          <w:b/>
        </w:rPr>
        <w:t xml:space="preserve">French Tech Platforms:</w:t>
      </w:r>
      <w:r>
        <w:t xml:space="preserve"> </w:t>
      </w:r>
      <w:r>
        <w:t xml:space="preserve">Dedicated listings on France's leading platforms including</w:t>
      </w:r>
      <w:r>
        <w:t xml:space="preserve"> </w:t>
      </w:r>
      <w:r>
        <w:rPr>
          <w:iCs/>
          <w:i/>
        </w:rPr>
        <w:t xml:space="preserve">CrowdForce</w:t>
      </w:r>
      <w:r>
        <w:t xml:space="preserve">,</w:t>
      </w:r>
      <w:r>
        <w:t xml:space="preserve"> </w:t>
      </w:r>
      <w:r>
        <w:rPr>
          <w:iCs/>
          <w:i/>
        </w:rPr>
        <w:t xml:space="preserve">OpenClassrooms</w:t>
      </w:r>
      <w:r>
        <w:t xml:space="preserve">, and</w:t>
      </w:r>
      <w:r>
        <w:t xml:space="preserve"> </w:t>
      </w:r>
      <w:r>
        <w:rPr>
          <w:iCs/>
          <w:i/>
        </w:rPr>
        <w:t xml:space="preserve">TechCrunch France</w:t>
      </w:r>
    </w:p>
    <w:p>
      <w:pPr>
        <w:numPr>
          <w:ilvl w:val="0"/>
          <w:numId w:val="1004"/>
        </w:numPr>
        <w:pStyle w:val="Compact"/>
      </w:pPr>
      <w:r>
        <w:rPr>
          <w:bCs/>
          <w:b/>
        </w:rPr>
        <w:t xml:space="preserve">University Partnerships:</w:t>
      </w:r>
      <w:r>
        <w:t xml:space="preserve"> </w:t>
      </w:r>
      <w:r>
        <w:t xml:space="preserve">Collaborating with Paris-Saclay University's Computer Science department for campus recruitment events (featuring French-speaking tech leads)</w:t>
      </w:r>
    </w:p>
    <w:p>
      <w:pPr>
        <w:numPr>
          <w:ilvl w:val="0"/>
          <w:numId w:val="1004"/>
        </w:numPr>
        <w:pStyle w:val="Compact"/>
      </w:pPr>
      <w:r>
        <w:rPr>
          <w:bCs/>
          <w:b/>
        </w:rPr>
        <w:t xml:space="preserve">Network Events:</w:t>
      </w:r>
      <w:r>
        <w:t xml:space="preserve"> </w:t>
      </w:r>
      <w:r>
        <w:t xml:space="preserve">Sponsoring the annual "Paris Tech Week" and hosting intimate "Coffee &amp; Code" sessions at co-working spaces like Station F</w:t>
      </w:r>
    </w:p>
    <w:bookmarkEnd w:id="25"/>
    <w:bookmarkStart w:id="26" w:name="Xe75942cb2991023c6498db0fa9fd4fcc19daea9"/>
    <w:p>
      <w:pPr>
        <w:pStyle w:val="Heading3"/>
      </w:pPr>
      <w:r>
        <w:t xml:space="preserve">3. Competitive Differentiation in the Computer Engineer Space</w:t>
      </w:r>
    </w:p>
    <w:p>
      <w:pPr>
        <w:pStyle w:val="FirstParagraph"/>
      </w:pPr>
      <w:r>
        <w:t xml:space="preserve">To stand out from competitors, our Marketing Plan emphasizes:</w:t>
      </w:r>
    </w:p>
    <w:p>
      <w:pPr>
        <w:numPr>
          <w:ilvl w:val="0"/>
          <w:numId w:val="1005"/>
        </w:numPr>
        <w:pStyle w:val="Compact"/>
      </w:pPr>
      <w:r>
        <w:rPr>
          <w:bCs/>
          <w:b/>
        </w:rPr>
        <w:t xml:space="preserve">Project Visibility:</w:t>
      </w:r>
      <w:r>
        <w:t xml:space="preserve"> </w:t>
      </w:r>
      <w:r>
        <w:t xml:space="preserve">Showcasing real-time impact through a "Tech Impact Dashboard" showing how Computer Engineers contribute to France's national digital infrastructure</w:t>
      </w:r>
    </w:p>
    <w:p>
      <w:pPr>
        <w:numPr>
          <w:ilvl w:val="0"/>
          <w:numId w:val="1005"/>
        </w:numPr>
        <w:pStyle w:val="Compact"/>
      </w:pPr>
      <w:r>
        <w:rPr>
          <w:bCs/>
          <w:b/>
        </w:rPr>
        <w:t xml:space="preserve">Paris Cultural Integration:</w:t>
      </w:r>
      <w:r>
        <w:t xml:space="preserve"> </w:t>
      </w:r>
      <w:r>
        <w:t xml:space="preserve">Highlighting relocation support (including French language training for non-French speakers) and Parisian lifestyle perks (e.g., subsidized Louvre access, 10% travel budget for weekend trips)</w:t>
      </w:r>
    </w:p>
    <w:p>
      <w:pPr>
        <w:numPr>
          <w:ilvl w:val="0"/>
          <w:numId w:val="1005"/>
        </w:numPr>
        <w:pStyle w:val="Compact"/>
      </w:pPr>
      <w:r>
        <w:rPr>
          <w:bCs/>
          <w:b/>
        </w:rPr>
        <w:t xml:space="preserve">Compliance Assurance:</w:t>
      </w:r>
      <w:r>
        <w:t xml:space="preserve"> </w:t>
      </w:r>
      <w:r>
        <w:t xml:space="preserve">Explicitly detailing adherence to France's 2023 Data Protection Law (RGPD) in all technical projects</w:t>
      </w:r>
    </w:p>
    <w:bookmarkEnd w:id="26"/>
    <w:bookmarkEnd w:id="27"/>
    <w:bookmarkStart w:id="28" w:name="budget-allocation-total-45000"/>
    <w:p>
      <w:pPr>
        <w:pStyle w:val="Heading2"/>
      </w:pPr>
      <w:r>
        <w:t xml:space="preserve">Budget Allocation (Total: €45,000)</w:t>
      </w:r>
    </w:p>
    <w:p>
      <w:pPr>
        <w:pStyle w:val="FirstParagraph"/>
      </w:pPr>
      <w:r>
        <w:t xml:space="preserve">Activity</w:t>
      </w:r>
    </w:p>
    <w:p>
      <w:pPr>
        <w:pStyle w:val="BodyText"/>
      </w:pPr>
      <w:r>
        <w:t xml:space="preserve">Allocation</w:t>
      </w:r>
    </w:p>
    <w:p>
      <w:pPr>
        <w:pStyle w:val="BodyText"/>
      </w:pPr>
      <w:r>
        <w:t xml:space="preserve">Rationale</w:t>
      </w:r>
    </w:p>
    <w:p>
      <w:pPr>
        <w:pStyle w:val="BodyText"/>
      </w:pPr>
      <w:r>
        <w:t xml:space="preserve">LinkedIn Premium Campaigns (France-targeted)</w:t>
      </w:r>
    </w:p>
    <w:p>
      <w:pPr>
        <w:pStyle w:val="BodyText"/>
      </w:pPr>
      <w:r>
        <w:t xml:space="preserve">€12,000</w:t>
      </w:r>
    </w:p>
    <w:p>
      <w:pPr>
        <w:pStyle w:val="BodyText"/>
      </w:pPr>
      <w:r>
        <w:t xml:space="preserve">Covers 95% of French tech talent's professional engagement channel</w:t>
      </w:r>
    </w:p>
    <w:p>
      <w:pPr>
        <w:pStyle w:val="BodyText"/>
      </w:pPr>
      <w:r>
        <w:t xml:space="preserve">Paris Tech Week Sponsorship &amp; Events</w:t>
      </w:r>
    </w:p>
    <w:p>
      <w:pPr>
        <w:pStyle w:val="BodyText"/>
      </w:pPr>
      <w:r>
        <w:t xml:space="preserve">€15,000</w:t>
      </w:r>
    </w:p>
    <w:p>
      <w:pPr>
        <w:pStyle w:val="BodyText"/>
      </w:pPr>
      <w:r>
        <w:t xml:space="preserve">Direct access to high-skill attendees in France Paris ecosystem</w:t>
      </w:r>
    </w:p>
    <w:p>
      <w:pPr>
        <w:pStyle w:val="BodyText"/>
      </w:pPr>
      <w:r>
        <w:t xml:space="preserve">Campus Recruitment at 3 Paris Universities</w:t>
      </w:r>
    </w:p>
    <w:p>
      <w:pPr>
        <w:pStyle w:val="BodyText"/>
      </w:pPr>
      <w:r>
        <w:t xml:space="preserve">€8,000</w:t>
      </w:r>
    </w:p>
    <w:p>
      <w:pPr>
        <w:pStyle w:val="BodyText"/>
      </w:pPr>
      <w:r>
        <w:t xml:space="preserve">Access to emerging talent with French technical education context</w:t>
      </w:r>
    </w:p>
    <w:p>
      <w:pPr>
        <w:pStyle w:val="BodyText"/>
      </w:pPr>
      <w:r>
        <w:t xml:space="preserve">Content Production (French-English Videos)</w:t>
      </w:r>
    </w:p>
    <w:p>
      <w:pPr>
        <w:pStyle w:val="BodyText"/>
      </w:pPr>
      <w:r>
        <w:t xml:space="preserve">€7,500</w:t>
      </w:r>
    </w:p>
    <w:p>
      <w:pPr>
        <w:pStyle w:val="BodyText"/>
      </w:pPr>
      <w:r>
        <w:t xml:space="preserve">Cultural adaptation critical for Computer Engineer trust-building in France Paris market</w:t>
      </w:r>
    </w:p>
    <w:p>
      <w:pPr>
        <w:pStyle w:val="BodyText"/>
      </w:pPr>
      <w:r>
        <w:t xml:space="preserve">Referral Program Incentives (Paris-based)</w:t>
      </w:r>
    </w:p>
    <w:p>
      <w:pPr>
        <w:pStyle w:val="BodyText"/>
      </w:pPr>
      <w:r>
        <w:t xml:space="preserve">€2,500</w:t>
      </w:r>
    </w:p>
    <w:p>
      <w:pPr>
        <w:pStyle w:val="BodyText"/>
      </w:pPr>
      <w:r>
        <w:t xml:space="preserve">Leverages existing network effects within French tech communities</w:t>
      </w:r>
    </w:p>
    <w:bookmarkEnd w:id="28"/>
    <w:bookmarkStart w:id="29" w:name="implementation-timeline"/>
    <w:p>
      <w:pPr>
        <w:pStyle w:val="Heading2"/>
      </w:pPr>
      <w:r>
        <w:t xml:space="preserve">Implementation Timeline</w:t>
      </w:r>
    </w:p>
    <w:p>
      <w:pPr>
        <w:pStyle w:val="FirstParagraph"/>
      </w:pPr>
      <w:r>
        <w:rPr>
          <w:bCs/>
          <w:b/>
        </w:rPr>
        <w:t xml:space="preserve">Month 1:</w:t>
      </w:r>
      <w:r>
        <w:t xml:space="preserve"> </w:t>
      </w:r>
      <w:r>
        <w:t xml:space="preserve">Finalize partnerships with Paris universities and TechCrunch France; launch LinkedIn campaigns targeting Computer Engineers with "Paris" in their location. Begin video content production featuring current French-based Computer Engineers.</w:t>
      </w:r>
    </w:p>
    <w:p>
      <w:pPr>
        <w:pStyle w:val="BodyText"/>
      </w:pPr>
      <w:r>
        <w:rPr>
          <w:bCs/>
          <w:b/>
        </w:rPr>
        <w:t xml:space="preserve">Month 2:</w:t>
      </w:r>
      <w:r>
        <w:t xml:space="preserve"> </w:t>
      </w:r>
      <w:r>
        <w:t xml:space="preserve">Host first Paris Tech Week event; distribute campus materials at Sorbonne University and École Polytechnique. Launch referral program with €500 incentives for successful hires.</w:t>
      </w:r>
    </w:p>
    <w:p>
      <w:pPr>
        <w:pStyle w:val="BodyText"/>
      </w:pPr>
      <w:r>
        <w:rPr>
          <w:bCs/>
          <w:b/>
        </w:rPr>
        <w:t xml:space="preserve">Month 3:</w:t>
      </w:r>
      <w:r>
        <w:t xml:space="preserve"> </w:t>
      </w:r>
      <w:r>
        <w:t xml:space="preserve">Analyze application quality, refine messaging based on engagement data, and initiate interviews with shortlisted candidates. Measure success against Glassdoor brand sentiment metrics.</w:t>
      </w:r>
    </w:p>
    <w:bookmarkEnd w:id="29"/>
    <w:bookmarkStart w:id="30" w:name="evaluation-metrics"/>
    <w:p>
      <w:pPr>
        <w:pStyle w:val="Heading2"/>
      </w:pPr>
      <w:r>
        <w:t xml:space="preserve">Evaluation Metrics</w:t>
      </w:r>
    </w:p>
    <w:p>
      <w:pPr>
        <w:pStyle w:val="FirstParagraph"/>
      </w:pPr>
      <w:r>
        <w:t xml:space="preserve">We track success through three key indicators:</w:t>
      </w:r>
    </w:p>
    <w:p>
      <w:pPr>
        <w:numPr>
          <w:ilvl w:val="0"/>
          <w:numId w:val="1006"/>
        </w:numPr>
        <w:pStyle w:val="Compact"/>
      </w:pPr>
      <w:r>
        <w:rPr>
          <w:bCs/>
          <w:b/>
        </w:rPr>
        <w:t xml:space="preserve">Quality of Candidates:</w:t>
      </w:r>
      <w:r>
        <w:t xml:space="preserve"> </w:t>
      </w:r>
      <w:r>
        <w:t xml:space="preserve">80% must hold relevant certifications (AWS/Azure, CISSP) and have experience with EU tech standards</w:t>
      </w:r>
    </w:p>
    <w:p>
      <w:pPr>
        <w:numPr>
          <w:ilvl w:val="0"/>
          <w:numId w:val="1006"/>
        </w:numPr>
        <w:pStyle w:val="Compact"/>
      </w:pPr>
      <w:r>
        <w:rPr>
          <w:bCs/>
          <w:b/>
        </w:rPr>
        <w:t xml:space="preserve">Cultural Fit Score:</w:t>
      </w:r>
      <w:r>
        <w:t xml:space="preserve"> </w:t>
      </w:r>
      <w:r>
        <w:t xml:space="preserve">Minimum 4.2/5 in candidate surveys regarding "understanding of French workplace values"</w:t>
      </w:r>
    </w:p>
    <w:p>
      <w:pPr>
        <w:numPr>
          <w:ilvl w:val="0"/>
          <w:numId w:val="1006"/>
        </w:numPr>
        <w:pStyle w:val="Compact"/>
      </w:pPr>
      <w:r>
        <w:rPr>
          <w:bCs/>
          <w:b/>
        </w:rPr>
        <w:t xml:space="preserve">Time-to-Hire:</w:t>
      </w:r>
      <w:r>
        <w:t xml:space="preserve"> </w:t>
      </w:r>
      <w:r>
        <w:t xml:space="preserve">Achieve target of ≤75 days (below Paris tech industry average of 98 days)</w:t>
      </w:r>
    </w:p>
    <w:bookmarkEnd w:id="30"/>
    <w:bookmarkStart w:id="31" w:name="conclusion-building-frances-tech-future"/>
    <w:p>
      <w:pPr>
        <w:pStyle w:val="Heading2"/>
      </w:pPr>
      <w:r>
        <w:t xml:space="preserve">Conclusion: Building France's Tech Future</w:t>
      </w:r>
    </w:p>
    <w:p>
      <w:pPr>
        <w:pStyle w:val="FirstParagraph"/>
      </w:pPr>
      <w:r>
        <w:t xml:space="preserve">This Marketing Plan transcends traditional recruitment by positioning the Computer Engineer role as integral to France Paris' technological sovereignty. By deeply understanding French professional culture and leveraging Paris' unique innovation ecosystem, we transform a job opening into a compelling career narrative for elite Computer Engineers. Success will be measured not just in filled positions, but in establishing our company as the employer of choice that understands what it means to build technology within the heart of Europe's most vibrant tech hub. As France continues its digital transformation journey, securing top Computer Engineers isn't just recruitment—it's an investment in France Paris' technological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Computer Engineers in France Paris</dc:title>
  <dc:creator/>
  <dc:language>en</dc:language>
  <cp:keywords/>
  <dcterms:created xsi:type="dcterms:W3CDTF">2026-05-02T11:35:12Z</dcterms:created>
  <dcterms:modified xsi:type="dcterms:W3CDTF">2026-05-02T11:35:12Z</dcterms:modified>
</cp:coreProperties>
</file>

<file path=docProps/custom.xml><?xml version="1.0" encoding="utf-8"?>
<Properties xmlns="http://schemas.openxmlformats.org/officeDocument/2006/custom-properties" xmlns:vt="http://schemas.openxmlformats.org/officeDocument/2006/docPropsVTypes"/>
</file>