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60373c25968f94811a82f375bb161f5269302f8"/>
    <w:p>
      <w:pPr>
        <w:pStyle w:val="Heading1"/>
      </w:pPr>
      <w:r>
        <w:t xml:space="preserve">Marketing Plan for Professional Computer Engineer Services in South Africa Cape Town</w:t>
      </w:r>
    </w:p>
    <w:bookmarkStart w:id="20" w:name="executive-summary"/>
    <w:p>
      <w:pPr>
        <w:pStyle w:val="Heading2"/>
      </w:pPr>
      <w:r>
        <w:t xml:space="preserve">1. Executive Summary</w:t>
      </w:r>
    </w:p>
    <w:p>
      <w:pPr>
        <w:pStyle w:val="FirstParagraph"/>
      </w:pPr>
      <w:r>
        <w:t xml:space="preserve">This comprehensive Marketing Plan outlines the strategic approach for launching and scaling a premium Computer Engineer service provider in South Africa Cape Town. With Cape Town's rapidly expanding tech ecosystem and critical demand for skilled IT professionals, this plan targets businesses seeking specialized computer engineering expertise to drive digital transformation. The core strategy focuses on positioning our Computer Engineer services as the definitive solution for infrastructure modernization, cybersecurity resilience, and scalable technology solutions across all sectors in the Cape Town metropolitan area. By leveraging Cape Town's unique tech landscape and addressing unmet needs in local enterprises, we project 35% market penetration within key industries within 24 months.</w:t>
      </w:r>
    </w:p>
    <w:bookmarkEnd w:id="20"/>
    <w:bookmarkStart w:id="21" w:name="X5f372f6783a78f7e543e7222a1e54c911d7fd8a"/>
    <w:p>
      <w:pPr>
        <w:pStyle w:val="Heading2"/>
      </w:pPr>
      <w:r>
        <w:t xml:space="preserve">2. Market Analysis: South Africa Cape Town Context</w:t>
      </w:r>
    </w:p>
    <w:p>
      <w:pPr>
        <w:pStyle w:val="FirstParagraph"/>
      </w:pPr>
      <w:r>
        <w:t xml:space="preserve">Cape Town represents South Africa's second-largest tech hub after Johannesburg, home to over 1,500 technology companies and a thriving startup ecosystem including the renowned Silicon Cape initiative. The city faces acute challenges in IT infrastructure modernization due to aging systems in government departments (e.g., City of Cape Town), financial institutions (like FNB and Standard Bank's regional offices), and healthcare providers. Recent data from the Department of Telecommunications shows 68% of Cape Town businesses require urgent computer engineering support for cloud migration, network security upgrades, or IoT integration – yet only 23% have in-house expertise. This gap presents a compelling opportunity for our specialized Computer Engineer services to become the regional benchmark.</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Enterprise Clients (60% of focus):</w:t>
      </w:r>
      <w:r>
        <w:t xml:space="preserve"> </w:t>
      </w:r>
      <w:r>
        <w:t xml:space="preserve">Mid-to-large businesses in Cape Town requiring system architecture overhauls (e.g., retail chains like Pick n Pay, financial services firms)</w:t>
      </w:r>
    </w:p>
    <w:p>
      <w:pPr>
        <w:numPr>
          <w:ilvl w:val="0"/>
          <w:numId w:val="1001"/>
        </w:numPr>
        <w:pStyle w:val="Compact"/>
      </w:pPr>
      <w:r>
        <w:rPr>
          <w:bCs/>
          <w:b/>
        </w:rPr>
        <w:t xml:space="preserve">Government &amp; Municipalities (25%):</w:t>
      </w:r>
      <w:r>
        <w:t xml:space="preserve"> </w:t>
      </w:r>
      <w:r>
        <w:t xml:space="preserve">City of Cape Town departments needing cyber-secure infrastructure for smart city projects</w:t>
      </w:r>
    </w:p>
    <w:p>
      <w:pPr>
        <w:numPr>
          <w:ilvl w:val="0"/>
          <w:numId w:val="1001"/>
        </w:numPr>
        <w:pStyle w:val="Compact"/>
      </w:pPr>
      <w:r>
        <w:rPr>
          <w:bCs/>
          <w:b/>
        </w:rPr>
        <w:t xml:space="preserve">Emerging Tech Startups (15%):</w:t>
      </w:r>
      <w:r>
        <w:t xml:space="preserve"> </w:t>
      </w:r>
      <w:r>
        <w:t xml:space="preserve">Cape Town-based scale-ups requiring engineering support for product development and cloud deployment</w:t>
      </w:r>
    </w:p>
    <w:bookmarkEnd w:id="22"/>
    <w:bookmarkStart w:id="23" w:name="Xd71e2f67ae918845eedb69a553ea3f95f750bfe"/>
    <w:p>
      <w:pPr>
        <w:pStyle w:val="Heading2"/>
      </w:pPr>
      <w:r>
        <w:t xml:space="preserve">4. Competitive Differentiation: Why Our Computer Engineer Service Stands Out</w:t>
      </w:r>
    </w:p>
    <w:p>
      <w:pPr>
        <w:pStyle w:val="FirstParagraph"/>
      </w:pPr>
      <w:r>
        <w:t xml:space="preserve">While competitors offer generic IT support, our Marketing Plan centers on a unique value proposition:</w:t>
      </w:r>
    </w:p>
    <w:p>
      <w:pPr>
        <w:numPr>
          <w:ilvl w:val="0"/>
          <w:numId w:val="1002"/>
        </w:numPr>
        <w:pStyle w:val="Compact"/>
      </w:pPr>
      <w:r>
        <w:rPr>
          <w:bCs/>
          <w:b/>
        </w:rPr>
        <w:t xml:space="preserve">Cape Town-Centric Expertise:</w:t>
      </w:r>
      <w:r>
        <w:t xml:space="preserve"> </w:t>
      </w:r>
      <w:r>
        <w:t xml:space="preserve">Our Computer Engineers are certified by the South African Council for Professional Engineers (SACPE) with 7+ years' local experience in Cape Town's specific regulatory environment</w:t>
      </w:r>
    </w:p>
    <w:p>
      <w:pPr>
        <w:numPr>
          <w:ilvl w:val="0"/>
          <w:numId w:val="1002"/>
        </w:numPr>
        <w:pStyle w:val="Compact"/>
      </w:pPr>
      <w:r>
        <w:rPr>
          <w:bCs/>
          <w:b/>
        </w:rPr>
        <w:t xml:space="preserve">Hyperlocal Solutions:</w:t>
      </w:r>
      <w:r>
        <w:t xml:space="preserve"> </w:t>
      </w:r>
      <w:r>
        <w:t xml:space="preserve">We solve Cape Town-specific challenges like unreliable power grids through engineered backup systems, and high tourism traffic through load-balanced network designs</w:t>
      </w:r>
    </w:p>
    <w:p>
      <w:pPr>
        <w:numPr>
          <w:ilvl w:val="0"/>
          <w:numId w:val="1002"/>
        </w:numPr>
        <w:pStyle w:val="Compact"/>
      </w:pPr>
      <w:r>
        <w:rPr>
          <w:bCs/>
          <w:b/>
        </w:rPr>
        <w:t xml:space="preserve">Government-Compliant Approach:</w:t>
      </w:r>
      <w:r>
        <w:t xml:space="preserve"> </w:t>
      </w:r>
      <w:r>
        <w:t xml:space="preserve">All services adhere to South Africa's POPIA and Cybercrimes Act – critical for Cape Town municipal contracts</w:t>
      </w:r>
    </w:p>
    <w:bookmarkEnd w:id="23"/>
    <w:bookmarkStart w:id="24" w:name="X1c7dd8a75e933e21a98cac49394070f4fed58cc"/>
    <w:p>
      <w:pPr>
        <w:pStyle w:val="Heading2"/>
      </w:pPr>
      <w:r>
        <w:t xml:space="preserve">5. Marketing Strategies &amp; Tactics (South Africa Cape Town Focus)</w:t>
      </w:r>
    </w:p>
    <w:p>
      <w:pPr>
        <w:pStyle w:val="FirstParagraph"/>
      </w:pPr>
      <w:r>
        <w:rPr>
          <w:bCs/>
          <w:b/>
        </w:rPr>
        <w:t xml:space="preserve">Brand Positioning:</w:t>
      </w:r>
      <w:r>
        <w:t xml:space="preserve"> </w:t>
      </w:r>
      <w:r>
        <w:t xml:space="preserve">"The Trusted Computer Engineer Partner for Cape Town's Digital Future"</w:t>
      </w:r>
    </w:p>
    <w:p>
      <w:pPr>
        <w:pStyle w:val="BodyText"/>
      </w:pPr>
      <w:r>
        <w:rPr>
          <w:bCs/>
          <w:b/>
        </w:rPr>
        <w:t xml:space="preserve">Tactical Implementation:</w:t>
      </w:r>
    </w:p>
    <w:p>
      <w:pPr>
        <w:numPr>
          <w:ilvl w:val="0"/>
          <w:numId w:val="1003"/>
        </w:numPr>
        <w:pStyle w:val="Compact"/>
      </w:pPr>
      <w:r>
        <w:rPr>
          <w:iCs/>
          <w:i/>
        </w:rPr>
        <w:t xml:space="preserve">Localized Content Marketing:</w:t>
      </w:r>
      <w:r>
        <w:t xml:space="preserve"> </w:t>
      </w:r>
      <w:r>
        <w:t xml:space="preserve">Publish quarterly "Cape Town Tech Pulse" reports analyzing city-specific IT challenges (e.g., "Powering Smart City Sensors in Cape Town: A Computer Engineer's Guide") distributed via LinkedIn and local tech forums like CTO SA Cape Town</w:t>
      </w:r>
    </w:p>
    <w:p>
      <w:pPr>
        <w:numPr>
          <w:ilvl w:val="0"/>
          <w:numId w:val="1003"/>
        </w:numPr>
        <w:pStyle w:val="Compact"/>
      </w:pPr>
      <w:r>
        <w:rPr>
          <w:iCs/>
          <w:i/>
        </w:rPr>
        <w:t xml:space="preserve">Strategic Partnerships:</w:t>
      </w:r>
      <w:r>
        <w:t xml:space="preserve"> </w:t>
      </w:r>
      <w:r>
        <w:t xml:space="preserve">Forge alliances with Cape Town institutions including the University of Cape Town's Department of Computer Science, CybSafe (local cybersecurity firm), and the Cape Innovation &amp; Technology Initiative (CITY) for co-branded workshops</w:t>
      </w:r>
    </w:p>
    <w:p>
      <w:pPr>
        <w:numPr>
          <w:ilvl w:val="0"/>
          <w:numId w:val="1003"/>
        </w:numPr>
        <w:pStyle w:val="Compact"/>
      </w:pPr>
      <w:r>
        <w:rPr>
          <w:iCs/>
          <w:i/>
        </w:rPr>
        <w:t xml:space="preserve">Community Engagement:</w:t>
      </w:r>
      <w:r>
        <w:t xml:space="preserve"> </w:t>
      </w:r>
      <w:r>
        <w:t xml:space="preserve">Sponsor Tech Week Cape Town events and host free "Infrastructure Health Check" clinics at The Hub in Woodstock – targeting small businesses with poor network security</w:t>
      </w:r>
    </w:p>
    <w:p>
      <w:pPr>
        <w:numPr>
          <w:ilvl w:val="0"/>
          <w:numId w:val="1003"/>
        </w:numPr>
        <w:pStyle w:val="Compact"/>
      </w:pPr>
      <w:r>
        <w:rPr>
          <w:iCs/>
          <w:i/>
        </w:rPr>
        <w:t xml:space="preserve">Geo-Targeted Digital Campaigns:</w:t>
      </w:r>
      <w:r>
        <w:t xml:space="preserve"> </w:t>
      </w:r>
      <w:r>
        <w:t xml:space="preserve">Use Google Ads with keywords like "Computer Engineer Cape Town", "IT Infrastructure Consultant South Africa" targeting 5km radius around key business districts (Civic Centre, Company Road, V&amp;A Waterfront)</w:t>
      </w:r>
    </w:p>
    <w:bookmarkEnd w:id="24"/>
    <w:bookmarkStart w:id="25" w:name="implementation-timeline-months-1-18"/>
    <w:p>
      <w:pPr>
        <w:pStyle w:val="Heading2"/>
      </w:pPr>
      <w:r>
        <w:t xml:space="preserve">6. Implementation Timeline: Months 1-18</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Cape Town Focus</w:t>
            </w:r>
          </w:p>
        </w:tc>
      </w:tr>
      <w:tr>
        <w:tc>
          <w:tcPr/>
          <w:p>
            <w:pPr>
              <w:pStyle w:val="Compact"/>
              <w:jc w:val="left"/>
            </w:pPr>
            <w:r>
              <w:t xml:space="preserve">Q1</w:t>
            </w:r>
          </w:p>
        </w:tc>
        <w:tc>
          <w:tcPr/>
          <w:p>
            <w:pPr>
              <w:pStyle w:val="Compact"/>
              <w:jc w:val="left"/>
            </w:pPr>
            <w:r>
              <w:t xml:space="preserve">Landing page launch with local case studies; Secure 3 anchor clients in Cape Town government sector</w:t>
            </w:r>
          </w:p>
        </w:tc>
        <w:tc>
          <w:tcPr/>
          <w:p>
            <w:pPr>
              <w:pStyle w:val="Compact"/>
              <w:jc w:val="left"/>
            </w:pPr>
            <w:r>
              <w:t xml:space="preserve">City of Cape Town tender submissions for smart parking project</w:t>
            </w:r>
          </w:p>
        </w:tc>
      </w:tr>
      <w:tr>
        <w:tc>
          <w:tcPr/>
          <w:p>
            <w:pPr>
              <w:pStyle w:val="Compact"/>
              <w:jc w:val="left"/>
            </w:pPr>
            <w:r>
              <w:t xml:space="preserve">Q2-Q3</w:t>
            </w:r>
          </w:p>
        </w:tc>
        <w:tc>
          <w:tcPr/>
          <w:p>
            <w:pPr>
              <w:pStyle w:val="Compact"/>
              <w:jc w:val="left"/>
            </w:pPr>
            <w:r>
              <w:t xml:space="preserve">Host "Digital Transformation Summit" at the Cape Town International Convention Centre; Launch SACPE-accredited training program for local engineers</w:t>
            </w:r>
          </w:p>
        </w:tc>
        <w:tc>
          <w:tcPr/>
          <w:p>
            <w:pPr>
              <w:pStyle w:val="Compact"/>
              <w:jc w:val="left"/>
            </w:pPr>
            <w:r>
              <w:t xml:space="preserve">Partnership with Cape Town Tourism Board for secure data infrastructure proposal</w:t>
            </w:r>
          </w:p>
        </w:tc>
      </w:tr>
      <w:tr>
        <w:tc>
          <w:tcPr/>
          <w:p>
            <w:pPr>
              <w:pStyle w:val="Compact"/>
              <w:jc w:val="left"/>
            </w:pPr>
            <w:r>
              <w:t xml:space="preserve">Q4</w:t>
            </w:r>
          </w:p>
        </w:tc>
        <w:tc>
          <w:tcPr/>
          <w:p>
            <w:pPr>
              <w:pStyle w:val="Compact"/>
              <w:jc w:val="left"/>
            </w:pPr>
            <w:r>
              <w:t xml:space="preserve">Expand to 10+ municipal contracts; Publish first "Cape Town Tech Resilience Index"</w:t>
            </w:r>
          </w:p>
        </w:tc>
        <w:tc>
          <w:tcPr/>
          <w:p>
            <w:pPr>
              <w:pStyle w:val="Compact"/>
              <w:jc w:val="left"/>
            </w:pPr>
            <w:r>
              <w:t xml:space="preserve">Celebrate at Cape Town Tech Fest with local press coverage</w:t>
            </w:r>
          </w:p>
        </w:tc>
      </w:tr>
    </w:tbl>
    <w:bookmarkEnd w:id="25"/>
    <w:bookmarkStart w:id="26" w:name="budget-allocation-south-africa-specifics"/>
    <w:p>
      <w:pPr>
        <w:pStyle w:val="Heading2"/>
      </w:pPr>
      <w:r>
        <w:t xml:space="preserve">7. Budget Allocation: South Africa Specifics</w:t>
      </w:r>
    </w:p>
    <w:p>
      <w:pPr>
        <w:pStyle w:val="FirstParagraph"/>
      </w:pPr>
      <w:r>
        <w:t xml:space="preserve">Total Initial Investment: R1,850,000 (ZAR) – 65% allocated to Cape Town-focused activities:</w:t>
      </w:r>
    </w:p>
    <w:p>
      <w:pPr>
        <w:numPr>
          <w:ilvl w:val="0"/>
          <w:numId w:val="1004"/>
        </w:numPr>
        <w:pStyle w:val="Compact"/>
      </w:pPr>
      <w:r>
        <w:rPr>
          <w:bCs/>
          <w:b/>
        </w:rPr>
        <w:t xml:space="preserve">Local Events &amp; Partnerships (38%):</w:t>
      </w:r>
      <w:r>
        <w:t xml:space="preserve"> </w:t>
      </w:r>
      <w:r>
        <w:t xml:space="preserve">R703,000 for venue rentals at Cape Town venues (e.g., CTICC, The Hub), event staff, and partnership fees</w:t>
      </w:r>
    </w:p>
    <w:p>
      <w:pPr>
        <w:numPr>
          <w:ilvl w:val="0"/>
          <w:numId w:val="1004"/>
        </w:numPr>
        <w:pStyle w:val="Compact"/>
      </w:pPr>
      <w:r>
        <w:rPr>
          <w:bCs/>
          <w:b/>
        </w:rPr>
        <w:t xml:space="preserve">Digital Marketing (25%):</w:t>
      </w:r>
      <w:r>
        <w:t xml:space="preserve"> </w:t>
      </w:r>
      <w:r>
        <w:t xml:space="preserve">R462,500 for geo-targeted campaigns with focus on Cape Town keywords and local influencer collaborations</w:t>
      </w:r>
    </w:p>
    <w:p>
      <w:pPr>
        <w:numPr>
          <w:ilvl w:val="0"/>
          <w:numId w:val="1004"/>
        </w:numPr>
        <w:pStyle w:val="Compact"/>
      </w:pPr>
      <w:r>
        <w:rPr>
          <w:bCs/>
          <w:b/>
        </w:rPr>
        <w:t xml:space="preserve">Content &amp; Localization (20%):</w:t>
      </w:r>
      <w:r>
        <w:t xml:space="preserve"> </w:t>
      </w:r>
      <w:r>
        <w:t xml:space="preserve">R370,000 for developing Cape Town-specific case studies and SACPE-compliant technical materials in South African context</w:t>
      </w:r>
    </w:p>
    <w:p>
      <w:pPr>
        <w:numPr>
          <w:ilvl w:val="0"/>
          <w:numId w:val="1004"/>
        </w:numPr>
        <w:pStyle w:val="Compact"/>
      </w:pPr>
      <w:r>
        <w:rPr>
          <w:bCs/>
          <w:b/>
        </w:rPr>
        <w:t xml:space="preserve">Team &amp; Operations (17%):</w:t>
      </w:r>
      <w:r>
        <w:t xml:space="preserve"> </w:t>
      </w:r>
      <w:r>
        <w:t xml:space="preserve">R314,500 for hiring 2 Computer Engineers based in Cape Town with local market expertise</w:t>
      </w:r>
    </w:p>
    <w:bookmarkEnd w:id="26"/>
    <w:bookmarkStart w:id="27" w:name="Xcd675297ca7ec6c3e8733111b78a97db7849810"/>
    <w:p>
      <w:pPr>
        <w:pStyle w:val="Heading2"/>
      </w:pPr>
      <w:r>
        <w:t xml:space="preserve">8. Performance Measurement: Tracking Success in South Africa Cape Town</w:t>
      </w:r>
    </w:p>
    <w:p>
      <w:pPr>
        <w:pStyle w:val="FirstParagraph"/>
      </w:pPr>
      <w:r>
        <w:t xml:space="preserve">We will track metrics specific to the Cape Town market through:</w:t>
      </w:r>
    </w:p>
    <w:p>
      <w:pPr>
        <w:numPr>
          <w:ilvl w:val="0"/>
          <w:numId w:val="1005"/>
        </w:numPr>
        <w:pStyle w:val="Compact"/>
      </w:pPr>
      <w:r>
        <w:rPr>
          <w:bCs/>
          <w:b/>
        </w:rPr>
        <w:t xml:space="preserve">Lead Quality:</w:t>
      </w:r>
      <w:r>
        <w:t xml:space="preserve"> </w:t>
      </w:r>
      <w:r>
        <w:t xml:space="preserve">40%+ of leads from Cape Town business districts (measured via geo-tagged CRM entries)</w:t>
      </w:r>
    </w:p>
    <w:p>
      <w:pPr>
        <w:numPr>
          <w:ilvl w:val="0"/>
          <w:numId w:val="1005"/>
        </w:numPr>
        <w:pStyle w:val="Compact"/>
      </w:pPr>
      <w:r>
        <w:rPr>
          <w:bCs/>
          <w:b/>
        </w:rPr>
        <w:t xml:space="preserve">Municipal Engagement:</w:t>
      </w:r>
      <w:r>
        <w:t xml:space="preserve"> </w:t>
      </w:r>
      <w:r>
        <w:t xml:space="preserve">Number of City of Cape Town contracts secured (Target: 5 by Month 18)</w:t>
      </w:r>
    </w:p>
    <w:p>
      <w:pPr>
        <w:numPr>
          <w:ilvl w:val="0"/>
          <w:numId w:val="1005"/>
        </w:numPr>
        <w:pStyle w:val="Compact"/>
      </w:pPr>
      <w:r>
        <w:rPr>
          <w:bCs/>
          <w:b/>
        </w:rPr>
        <w:t xml:space="preserve">Cultural Relevance:</w:t>
      </w:r>
      <w:r>
        <w:t xml:space="preserve"> </w:t>
      </w:r>
      <w:r>
        <w:t xml:space="preserve">Social media engagement rate on locally relevant content (Benchmark: &gt;8% in Cape Town audience)</w:t>
      </w:r>
    </w:p>
    <w:p>
      <w:pPr>
        <w:numPr>
          <w:ilvl w:val="0"/>
          <w:numId w:val="1005"/>
        </w:numPr>
        <w:pStyle w:val="Compact"/>
      </w:pPr>
      <w:r>
        <w:rPr>
          <w:bCs/>
          <w:b/>
        </w:rPr>
        <w:t xml:space="preserve">Client Retention:</w:t>
      </w:r>
      <w:r>
        <w:t xml:space="preserve"> </w:t>
      </w:r>
      <w:r>
        <w:t xml:space="preserve">&gt;75% renewal rate for businesses within the Cape Town metro area</w:t>
      </w:r>
    </w:p>
    <w:bookmarkEnd w:id="27"/>
    <w:bookmarkStart w:id="28" w:name="conclusion-the-cape-town-imperative"/>
    <w:p>
      <w:pPr>
        <w:pStyle w:val="Heading2"/>
      </w:pPr>
      <w:r>
        <w:t xml:space="preserve">9. Conclusion: The Cape Town Imperative</w:t>
      </w:r>
    </w:p>
    <w:p>
      <w:pPr>
        <w:pStyle w:val="FirstParagraph"/>
      </w:pPr>
      <w:r>
        <w:t xml:space="preserve">This Marketing Plan positions our Computer Engineer services as indispensable to South Africa's digital economy, with Cape Town serving as both the proving ground and launchpad for nationwide expansion. By embedding ourselves within the city's unique technical and cultural landscape – addressing challenges like coastal network interference, tourism-driven traffic spikes, and stringent POPIA compliance – we transform from a service provider into an essential partner in Cape Town's technological sovereignty. As Cape Town accelerates its journey toward becoming Africa's leading innovation hub, our Marketing Plan ensures that the Computer Engineer becomes synonymous with reliable, locally-engineered excellence in South Africa.</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South Africa Cape Town</dc:title>
  <dc:creator/>
  <dc:language>en</dc:language>
  <cp:keywords/>
  <dcterms:created xsi:type="dcterms:W3CDTF">2026-07-23T13:15:51Z</dcterms:created>
  <dcterms:modified xsi:type="dcterms:W3CDTF">2026-07-23T13:15:51Z</dcterms:modified>
</cp:coreProperties>
</file>

<file path=docProps/custom.xml><?xml version="1.0" encoding="utf-8"?>
<Properties xmlns="http://schemas.openxmlformats.org/officeDocument/2006/custom-properties" xmlns:vt="http://schemas.openxmlformats.org/officeDocument/2006/docPropsVTypes"/>
</file>