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31" w:name="X2edce4af7a6b70122fd26e52a5b4454e9bfaad9"/>
    <w:p>
      <w:pPr>
        <w:pStyle w:val="Heading1"/>
      </w:pPr>
      <w:r>
        <w:t xml:space="preserve">Strategic Marketing Plan for Recruiting Top-Tier Computer Engineers in Spain Madrid</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elite Computer Engineers to our technology hub in Madrid, Spain. As one of Europe's fastest-growing tech ecosystems, Madrid presents unparalleled opportunities for innovation, yet faces significant talent shortages in specialized engineering roles. This plan addresses the critical need for skilled Computer Engineers by implementing culturally attuned, digital-first recruitment tactics tailored to Spain Madrid's dynamic tech landscape. Our objective is to fill 15 Computer Engineer positions within six months while positioning our organization as a premier employer of choice for technical talent across Spain Madrid.</w:t>
      </w:r>
    </w:p>
    <w:bookmarkEnd w:id="20"/>
    <w:bookmarkStart w:id="21" w:name="X650dcf23ca6b10db9e69a6dc3154ab99c054d26"/>
    <w:p>
      <w:pPr>
        <w:pStyle w:val="Heading2"/>
      </w:pPr>
      <w:r>
        <w:t xml:space="preserve">Market Analysis: Spain Madrid Technology Ecosystem</w:t>
      </w:r>
    </w:p>
    <w:p>
      <w:pPr>
        <w:pStyle w:val="FirstParagraph"/>
      </w:pPr>
      <w:r>
        <w:t xml:space="preserve">Madrid has emerged as Spain's undisputed tech capital, hosting over 3,500 technology companies and representing 41% of all Spanish tech investments. The city's Computer Engineer talent pool faces unique challenges: a 28% vacancy rate in specialized engineering roles (INFORME TECNOLÓGICO 2023), with Madrid accounting for 63% of national tech hiring demands. Competitors include established firms like Telefónica Tech and emerging unicorns such as Glovo, creating intense competition for top Computer Engineers. Crucially, local talent prioritizes work-life balance (78% prioritize flexible hours per Spanish Tech Survey 2023) and meaningful projects over compensation alone—contrary to international expectations. This necessitates a Marketing Plan that emphasizes Madrid's quality of life while showcasing our engineering impact within Spain Madrid's innovation clusters.</w:t>
      </w:r>
    </w:p>
    <w:bookmarkEnd w:id="21"/>
    <w:bookmarkStart w:id="22" w:name="target-audience-segmentation"/>
    <w:p>
      <w:pPr>
        <w:pStyle w:val="Heading2"/>
      </w:pPr>
      <w:r>
        <w:t xml:space="preserve">Target Audience Segmentation</w:t>
      </w:r>
    </w:p>
    <w:p>
      <w:pPr>
        <w:pStyle w:val="FirstParagraph"/>
      </w:pPr>
      <w:r>
        <w:t xml:space="preserve">We segment Computer Engineer candidates into three high-value groups for precise targeting:</w:t>
      </w:r>
    </w:p>
    <w:p>
      <w:pPr>
        <w:numPr>
          <w:ilvl w:val="0"/>
          <w:numId w:val="1001"/>
        </w:numPr>
        <w:pStyle w:val="Compact"/>
      </w:pPr>
      <w:r>
        <w:rPr>
          <w:bCs/>
          <w:b/>
        </w:rPr>
        <w:t xml:space="preserve">Senior Architects (5+ years):</w:t>
      </w:r>
      <w:r>
        <w:t xml:space="preserve"> </w:t>
      </w:r>
      <w:r>
        <w:t xml:space="preserve">Targeted through LinkedIn Premium campaigns highlighting Madrid-based leadership roles in fintech and AI projects. Emphasize Spain Madrid's role as a EU innovation gateway.</w:t>
      </w:r>
    </w:p>
    <w:p>
      <w:pPr>
        <w:numPr>
          <w:ilvl w:val="0"/>
          <w:numId w:val="1001"/>
        </w:numPr>
        <w:pStyle w:val="Compact"/>
      </w:pPr>
      <w:r>
        <w:t xml:space="preserve">Mid-Level Developers (3-5 years):</w:t>
      </w:r>
    </w:p>
    <w:p>
      <w:pPr>
        <w:numPr>
          <w:ilvl w:val="0"/>
          <w:numId w:val="1001"/>
        </w:numPr>
        <w:pStyle w:val="Compact"/>
      </w:pPr>
      <w:r>
        <w:rPr>
          <w:bCs/>
          <w:b/>
        </w:rPr>
        <w:t xml:space="preserve">Recent Graduates (0-2 years):</w:t>
      </w:r>
      <w:r>
        <w:t xml:space="preserve"> </w:t>
      </w:r>
      <w:r>
        <w:t xml:space="preserve">Partnered with top Spanish universities like UPM and Complutense through campus recruitment fairs in Madrid, stressing career acceleration within Spain Madrid's tech community.</w:t>
      </w:r>
    </w:p>
    <w:bookmarkEnd w:id="22"/>
    <w:bookmarkStart w:id="26" w:name="core-marketing-strategies"/>
    <w:p>
      <w:pPr>
        <w:pStyle w:val="Heading2"/>
      </w:pPr>
      <w:r>
        <w:t xml:space="preserve">Core Marketing Strategies</w:t>
      </w:r>
    </w:p>
    <w:p>
      <w:pPr>
        <w:pStyle w:val="FirstParagraph"/>
      </w:pPr>
      <w:r>
        <w:t xml:space="preserve">Our strategy leverages Madrid-specific cultural nuances while addressing universal engineering talent needs:</w:t>
      </w:r>
    </w:p>
    <w:bookmarkStart w:id="23" w:name="Xae8bce1dd0300ab82087a57228cc2ca3cc94260"/>
    <w:p>
      <w:pPr>
        <w:pStyle w:val="Heading3"/>
      </w:pPr>
      <w:r>
        <w:t xml:space="preserve">1. Employer Branding Through Localized Storytelling</w:t>
      </w:r>
    </w:p>
    <w:p>
      <w:pPr>
        <w:pStyle w:val="FirstParagraph"/>
      </w:pPr>
      <w:r>
        <w:t xml:space="preserve">We move beyond generic job posts by crafting narratives centered on Spain Madrid's unique value proposition. Video testimonials from current Computer Engineers working in our Madrid headquarters will showcase daily life: commutes via Metro Line 6, tapas culture after work, and collaborations with the</w:t>
      </w:r>
      <w:r>
        <w:t xml:space="preserve"> </w:t>
      </w:r>
      <w:r>
        <w:rPr>
          <w:iCs/>
          <w:i/>
        </w:rPr>
        <w:t xml:space="preserve">Madrid Tech Hub</w:t>
      </w:r>
      <w:r>
        <w:t xml:space="preserve">. This addresses the #1 concern of Spanish engineers—cultural fit—by demonstrating authentic Madrid integration rather than just job specifications.</w:t>
      </w:r>
    </w:p>
    <w:bookmarkEnd w:id="23"/>
    <w:bookmarkStart w:id="24" w:name="Xa19edc3101827589f047a62733f2bd9de5d7acf"/>
    <w:p>
      <w:pPr>
        <w:pStyle w:val="Heading3"/>
      </w:pPr>
      <w:r>
        <w:t xml:space="preserve">2. Digital Recruitment Ecosystem for Spain Madrid Talent</w:t>
      </w:r>
    </w:p>
    <w:p>
      <w:pPr>
        <w:pStyle w:val="FirstParagraph"/>
      </w:pPr>
      <w:r>
        <w:t xml:space="preserve">A three-channel approach targets Computer Engineers where they actively seek opportunities in Spain Madrid:</w:t>
      </w:r>
    </w:p>
    <w:p>
      <w:pPr>
        <w:numPr>
          <w:ilvl w:val="0"/>
          <w:numId w:val="1002"/>
        </w:numPr>
        <w:pStyle w:val="Compact"/>
      </w:pPr>
      <w:r>
        <w:rPr>
          <w:bCs/>
          <w:b/>
        </w:rPr>
        <w:t xml:space="preserve">LinkedIn Campaigns:</w:t>
      </w:r>
      <w:r>
        <w:t xml:space="preserve"> </w:t>
      </w:r>
      <w:r>
        <w:t xml:space="preserve">Geo-targeted ads focusing on "Computer Engineer" keywords within Madrid, with Spanish-language content emphasizing local impact (e.g., "Join our AI team shaping Spain's digital transformation").</w:t>
      </w:r>
    </w:p>
    <w:p>
      <w:pPr>
        <w:numPr>
          <w:ilvl w:val="0"/>
          <w:numId w:val="1002"/>
        </w:numPr>
        <w:pStyle w:val="Compact"/>
      </w:pPr>
      <w:r>
        <w:rPr>
          <w:bCs/>
          <w:b/>
        </w:rPr>
        <w:t xml:space="preserve">Madrid Tech Community Engagement:</w:t>
      </w:r>
      <w:r>
        <w:t xml:space="preserve"> </w:t>
      </w:r>
      <w:r>
        <w:t xml:space="preserve">Sponsorship of major events like</w:t>
      </w:r>
      <w:r>
        <w:t xml:space="preserve"> </w:t>
      </w:r>
      <w:r>
        <w:rPr>
          <w:iCs/>
          <w:i/>
        </w:rPr>
        <w:t xml:space="preserve">Madrid Tech Week</w:t>
      </w:r>
      <w:r>
        <w:t xml:space="preserve"> </w:t>
      </w:r>
      <w:r>
        <w:t xml:space="preserve">and</w:t>
      </w:r>
      <w:r>
        <w:t xml:space="preserve"> </w:t>
      </w:r>
      <w:r>
        <w:rPr>
          <w:iCs/>
          <w:i/>
        </w:rPr>
        <w:t xml:space="preserve">Iberian Developers Summit</w:t>
      </w:r>
      <w:r>
        <w:t xml:space="preserve">, featuring live coding challenges with local Computer Engineers.</w:t>
      </w:r>
    </w:p>
    <w:p>
      <w:pPr>
        <w:numPr>
          <w:ilvl w:val="0"/>
          <w:numId w:val="1002"/>
        </w:numPr>
        <w:pStyle w:val="Compact"/>
      </w:pPr>
      <w:r>
        <w:rPr>
          <w:bCs/>
          <w:b/>
        </w:rPr>
        <w:t xml:space="preserve">Influencer Partnerships:</w:t>
      </w:r>
      <w:r>
        <w:t xml:space="preserve"> </w:t>
      </w:r>
      <w:r>
        <w:t xml:space="preserve">Collaboration with prominent Spanish tech influencers (e.g., @CodeSpain) for authentic "Day in the Life" content filmed across Madrid landmarks like La Latina and Canal de Isabel II.</w:t>
      </w:r>
    </w:p>
    <w:bookmarkEnd w:id="24"/>
    <w:bookmarkStart w:id="25" w:name="X567a8ae8159831769cc396f71e4e994dbd06ec7"/>
    <w:p>
      <w:pPr>
        <w:pStyle w:val="Heading3"/>
      </w:pPr>
      <w:r>
        <w:t xml:space="preserve">3. Competitive Compensation Package Tailored for Spain Madrid</w:t>
      </w:r>
    </w:p>
    <w:p>
      <w:pPr>
        <w:pStyle w:val="FirstParagraph"/>
      </w:pPr>
      <w:r>
        <w:t xml:space="preserve">Recognizing that salary alone fails to attract top Computer Engineers in Spain Madrid, we offer:</w:t>
      </w:r>
    </w:p>
    <w:p>
      <w:pPr>
        <w:numPr>
          <w:ilvl w:val="0"/>
          <w:numId w:val="1003"/>
        </w:numPr>
        <w:pStyle w:val="Compact"/>
      </w:pPr>
      <w:r>
        <w:rPr>
          <w:bCs/>
          <w:b/>
        </w:rPr>
        <w:t xml:space="preserve">Tax-Advantaged Relocation:</w:t>
      </w:r>
      <w:r>
        <w:t xml:space="preserve"> </w:t>
      </w:r>
      <w:r>
        <w:t xml:space="preserve">15% bonus for non-Madrid residents (addressing Spain's regional talent migration)</w:t>
      </w:r>
    </w:p>
    <w:p>
      <w:pPr>
        <w:numPr>
          <w:ilvl w:val="0"/>
          <w:numId w:val="1003"/>
        </w:numPr>
        <w:pStyle w:val="Compact"/>
      </w:pPr>
      <w:r>
        <w:rPr>
          <w:bCs/>
          <w:b/>
        </w:rPr>
        <w:t xml:space="preserve">Madrid-Specific Benefits:</w:t>
      </w:r>
      <w:r>
        <w:t xml:space="preserve"> </w:t>
      </w:r>
      <w:r>
        <w:t xml:space="preserve">Free Metro Pass + monthly cultural voucher (museums, tapas bars, sports events)</w:t>
      </w:r>
    </w:p>
    <w:p>
      <w:pPr>
        <w:numPr>
          <w:ilvl w:val="0"/>
          <w:numId w:val="1003"/>
        </w:numPr>
        <w:pStyle w:val="Compact"/>
      </w:pPr>
      <w:r>
        <w:rPr>
          <w:bCs/>
          <w:b/>
        </w:rPr>
        <w:t xml:space="preserve">Career Pathways:</w:t>
      </w:r>
      <w:r>
        <w:t xml:space="preserve"> </w:t>
      </w:r>
      <w:r>
        <w:t xml:space="preserve">Explicit progression to leadership roles within Spain Madrid's tech network</w:t>
      </w:r>
    </w:p>
    <w:bookmarkEnd w:id="25"/>
    <w:bookmarkEnd w:id="26"/>
    <w:bookmarkStart w:id="27" w:name="tactical-implementation-timeline"/>
    <w:p>
      <w:pPr>
        <w:pStyle w:val="Heading2"/>
      </w:pPr>
      <w:r>
        <w:t xml:space="preserve">Tactical Implementation Timeline</w:t>
      </w:r>
    </w:p>
    <w:p>
      <w:pPr>
        <w:pStyle w:val="FirstParagraph"/>
      </w:pPr>
      <w:r>
        <w:rPr>
          <w:iCs/>
          <w:i/>
        </w:rPr>
        <w:t xml:space="preserve">Months 1-2: Foundation Building (Spain Madrid Focus)</w:t>
      </w:r>
    </w:p>
    <w:p>
      <w:pPr>
        <w:numPr>
          <w:ilvl w:val="0"/>
          <w:numId w:val="1004"/>
        </w:numPr>
        <w:pStyle w:val="Compact"/>
      </w:pPr>
      <w:r>
        <w:t xml:space="preserve">Establish partnerships with Madrid university career centers (UPM, CSIC)</w:t>
      </w:r>
    </w:p>
    <w:p>
      <w:pPr>
        <w:numPr>
          <w:ilvl w:val="0"/>
          <w:numId w:val="1004"/>
        </w:numPr>
        <w:pStyle w:val="Compact"/>
      </w:pPr>
      <w:r>
        <w:t xml:space="preserve">Create localized job posts in Spanish + English for all platforms</w:t>
      </w:r>
    </w:p>
    <w:p>
      <w:pPr>
        <w:numPr>
          <w:ilvl w:val="0"/>
          <w:numId w:val="1004"/>
        </w:numPr>
        <w:pStyle w:val="Compact"/>
      </w:pPr>
      <w:r>
        <w:t xml:space="preserve">Launch "Madrid Tech Talent" podcast featuring our Computer Engineers</w:t>
      </w:r>
    </w:p>
    <w:p>
      <w:pPr>
        <w:pStyle w:val="FirstParagraph"/>
      </w:pPr>
      <w:r>
        <w:rPr>
          <w:iCs/>
          <w:i/>
        </w:rPr>
        <w:t xml:space="preserve">Months 3-4: Active Recruitment Drive</w:t>
      </w:r>
    </w:p>
    <w:p>
      <w:pPr>
        <w:numPr>
          <w:ilvl w:val="0"/>
          <w:numId w:val="1005"/>
        </w:numPr>
        <w:pStyle w:val="Compact"/>
      </w:pPr>
      <w:r>
        <w:t xml:space="preserve">Host "Computer Engineer Meetup Madrid" at Barrio de Salamanca venue</w:t>
      </w:r>
    </w:p>
    <w:p>
      <w:pPr>
        <w:numPr>
          <w:ilvl w:val="0"/>
          <w:numId w:val="1005"/>
        </w:numPr>
        <w:pStyle w:val="Compact"/>
      </w:pPr>
      <w:r>
        <w:t xml:space="preserve">Deploy geo-fenced LinkedIn ads targeting Madrid metro zones (Zona 1-6)</w:t>
      </w:r>
    </w:p>
    <w:p>
      <w:pPr>
        <w:numPr>
          <w:ilvl w:val="0"/>
          <w:numId w:val="1005"/>
        </w:numPr>
        <w:pStyle w:val="Compact"/>
      </w:pPr>
      <w:r>
        <w:t xml:space="preserve">Pilot referral program with existing Spanish engineers</w:t>
      </w:r>
    </w:p>
    <w:p>
      <w:pPr>
        <w:pStyle w:val="FirstParagraph"/>
      </w:pPr>
      <w:r>
        <w:rPr>
          <w:iCs/>
          <w:i/>
        </w:rPr>
        <w:t xml:space="preserve">Months 5-6: Conversion &amp; Retention</w:t>
      </w:r>
    </w:p>
    <w:p>
      <w:pPr>
        <w:numPr>
          <w:ilvl w:val="0"/>
          <w:numId w:val="1006"/>
        </w:numPr>
        <w:pStyle w:val="Compact"/>
      </w:pPr>
      <w:r>
        <w:t xml:space="preserve">Launch post-hire "Madrid Integration Program" for new Computer Engineers</w:t>
      </w:r>
    </w:p>
    <w:p>
      <w:pPr>
        <w:numPr>
          <w:ilvl w:val="0"/>
          <w:numId w:val="1006"/>
        </w:numPr>
        <w:pStyle w:val="Compact"/>
      </w:pPr>
      <w:r>
        <w:t xml:space="preserve">Analyze candidate journey data to refine Spain Madrid targeting</w:t>
      </w:r>
    </w:p>
    <w:p>
      <w:pPr>
        <w:numPr>
          <w:ilvl w:val="0"/>
          <w:numId w:val="1006"/>
        </w:numPr>
        <w:pStyle w:val="Compact"/>
      </w:pPr>
      <w:r>
        <w:t xml:space="preserve">Publish case study: "How Our Madrid Computer Engineering Team Built X"</w:t>
      </w:r>
    </w:p>
    <w:bookmarkEnd w:id="27"/>
    <w:bookmarkStart w:id="28" w:name="budget-allocation-spain-madrid-focus"/>
    <w:p>
      <w:pPr>
        <w:pStyle w:val="Heading2"/>
      </w:pPr>
      <w:r>
        <w:t xml:space="preserve">Budget Allocation (Spain Madrid Focus)</w:t>
      </w:r>
    </w:p>
    <w:p>
      <w:pPr>
        <w:pStyle w:val="FirstParagraph"/>
      </w:pPr>
      <w:r>
        <w:t xml:space="preserve">Channel</w:t>
      </w:r>
    </w:p>
    <w:p>
      <w:pPr>
        <w:pStyle w:val="BodyText"/>
      </w:pPr>
      <w:r>
        <w:t xml:space="preserve">Allocation</w:t>
      </w:r>
    </w:p>
    <w:p>
      <w:pPr>
        <w:pStyle w:val="BodyText"/>
      </w:pPr>
      <w:r>
        <w:t xml:space="preserve">Spain Madrid Specificity</w:t>
      </w:r>
    </w:p>
    <w:p>
      <w:pPr>
        <w:pStyle w:val="BodyText"/>
      </w:pPr>
      <w:r>
        <w:t xml:space="preserve">Sponsored Events (Madrid Tech Week)</w:t>
      </w:r>
    </w:p>
    <w:p>
      <w:pPr>
        <w:pStyle w:val="BodyText"/>
      </w:pPr>
      <w:r>
        <w:t xml:space="preserve">35%</w:t>
      </w:r>
    </w:p>
    <w:p>
      <w:pPr>
        <w:pStyle w:val="BodyText"/>
      </w:pPr>
      <w:r>
        <w:t xml:space="preserve">Focused on local networking within Spain Madrid ecosystem</w:t>
      </w:r>
    </w:p>
    <w:p>
      <w:pPr>
        <w:pStyle w:val="BodyText"/>
      </w:pPr>
      <w:r>
        <w:t xml:space="preserve">LinkedIn Premium Campaigns (Geo-targeted)</w:t>
      </w:r>
    </w:p>
    <w:p>
      <w:pPr>
        <w:pStyle w:val="BodyText"/>
      </w:pPr>
      <w:r>
        <w:t xml:space="preserve">28%</w:t>
      </w:r>
    </w:p>
    <w:p>
      <w:pPr>
        <w:pStyle w:val="BodyText"/>
      </w:pPr>
      <w:r>
        <w:t xml:space="preserve">&lt;</w:t>
      </w:r>
    </w:p>
    <w:p>
      <w:pPr>
        <w:pStyle w:val="BodyText"/>
      </w:pPr>
      <w:r>
        <w:t xml:space="preserve">Madrid-specific location/industry filters</w:t>
      </w:r>
    </w:p>
    <w:p>
      <w:pPr>
        <w:pStyle w:val="BodyText"/>
      </w:pPr>
      <w:r>
        <w:t xml:space="preserve">Influencer Partnerships (Spanish Tech Creators)</w:t>
      </w:r>
    </w:p>
    <w:p>
      <w:pPr>
        <w:pStyle w:val="BodyText"/>
      </w:pPr>
      <w:r>
        <w:rPr>
          <w:bCs/>
          <w:b/>
        </w:rPr>
        <w:t xml:space="preserve">20%</w:t>
      </w:r>
    </w:p>
    <w:p>
      <w:pPr>
        <w:pStyle w:val="BodyText"/>
      </w:pPr>
      <w:r>
        <w:t xml:space="preserve">Built for Spain Madrid audience authenticity</w:t>
      </w:r>
    </w:p>
    <w:p>
      <w:pPr>
        <w:pStyle w:val="BodyText"/>
      </w:pPr>
      <w:r>
        <w:t xml:space="preserve">Campus Recruitment (Madrid Universities)</w:t>
      </w:r>
    </w:p>
    <w:p>
      <w:pPr>
        <w:pStyle w:val="BodyText"/>
      </w:pPr>
      <w:r>
        <w:t xml:space="preserve">17%</w:t>
      </w:r>
    </w:p>
    <w:p>
      <w:pPr>
        <w:pStyle w:val="BodyText"/>
      </w:pPr>
      <w:r>
        <w:t xml:space="preserve">Exclusive focus on Madrid's academic institutions</w:t>
      </w:r>
    </w:p>
    <w:bookmarkEnd w:id="28"/>
    <w:bookmarkStart w:id="29" w:name="kpis-measurement-framework"/>
    <w:p>
      <w:pPr>
        <w:pStyle w:val="Heading2"/>
      </w:pPr>
      <w:r>
        <w:t xml:space="preserve">KPIs &amp; Measurement Framework</w:t>
      </w:r>
    </w:p>
    <w:p>
      <w:pPr>
        <w:pStyle w:val="FirstParagraph"/>
      </w:pPr>
      <w:r>
        <w:t xml:space="preserve">We track success through Madrid-centric metrics:</w:t>
      </w:r>
    </w:p>
    <w:p>
      <w:pPr>
        <w:numPr>
          <w:ilvl w:val="0"/>
          <w:numId w:val="1007"/>
        </w:numPr>
        <w:pStyle w:val="Compact"/>
      </w:pPr>
      <w:r>
        <w:rPr>
          <w:bCs/>
          <w:b/>
        </w:rPr>
        <w:t xml:space="preserve">Candidate Quality:</w:t>
      </w:r>
      <w:r>
        <w:t xml:space="preserve"> </w:t>
      </w:r>
      <w:r>
        <w:t xml:space="preserve">% of Computer Engineers referred by Madrid-based employees (Target: 40%)</w:t>
      </w:r>
    </w:p>
    <w:p>
      <w:pPr>
        <w:numPr>
          <w:ilvl w:val="0"/>
          <w:numId w:val="1007"/>
        </w:numPr>
        <w:pStyle w:val="Compact"/>
      </w:pPr>
      <w:r>
        <w:rPr>
          <w:bCs/>
          <w:b/>
        </w:rPr>
        <w:t xml:space="preserve">Local Engagement:</w:t>
      </w:r>
      <w:r>
        <w:t xml:space="preserve"> </w:t>
      </w:r>
      <w:r>
        <w:t xml:space="preserve">Attendance at Madrid community events (Target: 75+ attendees/quarter)</w:t>
      </w:r>
    </w:p>
    <w:p>
      <w:pPr>
        <w:numPr>
          <w:ilvl w:val="0"/>
          <w:numId w:val="1007"/>
        </w:numPr>
        <w:pStyle w:val="Compact"/>
      </w:pPr>
      <w:r>
        <w:rPr>
          <w:bCs/>
          <w:b/>
        </w:rPr>
        <w:t xml:space="preserve">Talent Retention:</w:t>
      </w:r>
      <w:r>
        <w:t xml:space="preserve"> </w:t>
      </w:r>
      <w:r>
        <w:t xml:space="preserve">6-month retention rate of recruited Computer Engineers in Spain Madrid (Target: ≥85%)</w:t>
      </w:r>
    </w:p>
    <w:p>
      <w:pPr>
        <w:numPr>
          <w:ilvl w:val="0"/>
          <w:numId w:val="1007"/>
        </w:numPr>
        <w:pStyle w:val="Compact"/>
      </w:pPr>
      <w:r>
        <w:rPr>
          <w:bCs/>
          <w:b/>
        </w:rPr>
        <w:t xml:space="preserve">Brand Perception:</w:t>
      </w:r>
      <w:r>
        <w:t xml:space="preserve"> </w:t>
      </w:r>
      <w:r>
        <w:t xml:space="preserve">Social media sentiment analysis on "Computer Engineer" in Madrid (Target: +25% positive mentions)</w:t>
      </w:r>
    </w:p>
    <w:bookmarkEnd w:id="29"/>
    <w:bookmarkStart w:id="30" w:name="X33d9d594b001b8e1654245ba7325b38b671675b"/>
    <w:p>
      <w:pPr>
        <w:pStyle w:val="Heading2"/>
      </w:pPr>
      <w:r>
        <w:t xml:space="preserve">Conclusion: Why This Marketing Plan Wins in Spain Madrid</w:t>
      </w:r>
    </w:p>
    <w:p>
      <w:pPr>
        <w:pStyle w:val="FirstParagraph"/>
      </w:pPr>
      <w:r>
        <w:t xml:space="preserve">This Marketing Plan transcends standard recruitment by embedding our Computer Engineer opportunity within the cultural, professional, and geographical fabric of Spain Madrid. Unlike generic global campaigns, we leverage Madrid's unique tech identity—where engineering talent seeks purpose alongside professional growth—to create an irresistible value proposition. By emphasizing Spain Madrid as both a work location and lifestyle destination, we position our organization not merely as an employer but as a catalyst for engineers' success within one of Europe's most vibrant technology hubs. This focused approach directly addresses the urgent need for skilled Computer Engineers in Spain Madrid while building long-term talent equity that sustains our competitive advantage in the region.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Spain Madrid</dc:title>
  <dc:creator/>
  <dc:language>en</dc:language>
  <cp:keywords/>
  <dcterms:created xsi:type="dcterms:W3CDTF">2026-07-14T07:19:12Z</dcterms:created>
  <dcterms:modified xsi:type="dcterms:W3CDTF">2026-07-14T07:19:12Z</dcterms:modified>
</cp:coreProperties>
</file>

<file path=docProps/custom.xml><?xml version="1.0" encoding="utf-8"?>
<Properties xmlns="http://schemas.openxmlformats.org/officeDocument/2006/custom-properties" xmlns:vt="http://schemas.openxmlformats.org/officeDocument/2006/docPropsVTypes"/>
</file>