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Bangkok,</w:t>
      </w:r>
      <w:r>
        <w:t xml:space="preserve"> </w:t>
      </w:r>
      <w:r>
        <w:t xml:space="preserve">Thailand</w:t>
      </w:r>
    </w:p>
    <w:bookmarkStart w:id="30" w:name="Xf3751e32417b04baf5565f97793d9b9bcc299fb"/>
    <w:p>
      <w:pPr>
        <w:pStyle w:val="Heading1"/>
      </w:pPr>
      <w:r>
        <w:t xml:space="preserve">Marketing Plan: Strategic Recruitment of Top Computer Engineers for Bangkok, Thailand</w:t>
      </w:r>
    </w:p>
    <w:bookmarkStart w:id="20" w:name="executive-summary"/>
    <w:p>
      <w:pPr>
        <w:pStyle w:val="Heading2"/>
      </w:pPr>
      <w:r>
        <w:t xml:space="preserve">Executive Summary</w:t>
      </w:r>
    </w:p>
    <w:p>
      <w:pPr>
        <w:pStyle w:val="FirstParagraph"/>
      </w:pPr>
      <w:r>
        <w:t xml:space="preserve">This comprehensive Marketing Plan outlines a targeted strategy to position our recruitment services as the premier solution for connecting global and local employers with elite Computer Engineers in Bangkok, Thailand. Capitalizing on Thailand's accelerated digital transformation under its "Thailand 4.0" initiative and Bangkok's emergence as Southeast Asia's leading tech hub, this plan addresses a critical talent shortage within the region. We project capturing 25% market share in specialized Computer Engineer recruitment within Bangkok by Year 3, driven by hyper-localized marketing tactics tailored to Thailand's unique business culture and the specific demands of Computer Engineers operating in this dynamic environment.</w:t>
      </w:r>
    </w:p>
    <w:bookmarkEnd w:id="20"/>
    <w:bookmarkStart w:id="21" w:name="Xf3a3e529a865d4dcfcfb1ea7fd96dd1dd33a10a"/>
    <w:p>
      <w:pPr>
        <w:pStyle w:val="Heading2"/>
      </w:pPr>
      <w:r>
        <w:t xml:space="preserve">Market Analysis: The Urgent Demand for Computer Engineers in Bangkok</w:t>
      </w:r>
    </w:p>
    <w:p>
      <w:pPr>
        <w:pStyle w:val="FirstParagraph"/>
      </w:pPr>
      <w:r>
        <w:t xml:space="preserve">Bangkok is experiencing explosive growth in its technology sector, fueled by government support, foreign investment, and a burgeoning startup ecosystem. According to the Thailand Digital Economy Promotion Agency (DEPA), over 60% of Thai companies are now actively investing in digital transformation, creating an unprecedented demand for skilled Computer Engineers. However, a significant skills gap exists: the Thailand Software &amp; IT Industry Association (TISIA) reports a deficit of over 150,000 qualified ICT professionals nationwide. Bangkok alone absorbs more than 70% of this demand.</w:t>
      </w:r>
    </w:p>
    <w:p>
      <w:pPr>
        <w:pStyle w:val="BodyText"/>
      </w:pPr>
      <w:r>
        <w:t xml:space="preserve">Key drivers include:</w:t>
      </w:r>
    </w:p>
    <w:p>
      <w:pPr>
        <w:numPr>
          <w:ilvl w:val="0"/>
          <w:numId w:val="1001"/>
        </w:numPr>
        <w:pStyle w:val="Compact"/>
      </w:pPr>
      <w:r>
        <w:rPr>
          <w:bCs/>
          <w:b/>
        </w:rPr>
        <w:t xml:space="preserve">Thailand 4.0 Policy:</w:t>
      </w:r>
      <w:r>
        <w:t xml:space="preserve"> </w:t>
      </w:r>
      <w:r>
        <w:t xml:space="preserve">Government focus on AI, IoT, data centers, and e-commerce necessitates advanced engineering talent.</w:t>
      </w:r>
    </w:p>
    <w:p>
      <w:pPr>
        <w:numPr>
          <w:ilvl w:val="0"/>
          <w:numId w:val="1001"/>
        </w:numPr>
        <w:pStyle w:val="Compact"/>
      </w:pPr>
      <w:r>
        <w:rPr>
          <w:bCs/>
          <w:b/>
        </w:rPr>
        <w:t xml:space="preserve">Digital Infrastructure Boom:</w:t>
      </w:r>
      <w:r>
        <w:t xml:space="preserve"> </w:t>
      </w:r>
      <w:r>
        <w:t xml:space="preserve">Massive investments in Bangkok's smart city projects and regional data center hubs (e.g., near Suvarnabhumi Airport).</w:t>
      </w:r>
    </w:p>
    <w:p>
      <w:pPr>
        <w:numPr>
          <w:ilvl w:val="0"/>
          <w:numId w:val="1001"/>
        </w:numPr>
        <w:pStyle w:val="Compact"/>
      </w:pPr>
      <w:r>
        <w:rPr>
          <w:bCs/>
          <w:b/>
        </w:rPr>
        <w:t xml:space="preserve">Startup &amp; Enterprise Expansion:</w:t>
      </w:r>
      <w:r>
        <w:t xml:space="preserve"> </w:t>
      </w:r>
      <w:r>
        <w:t xml:space="preserve">Thriving tech startups (e.g., Grab, LINE, local unicorns) and multinational corporations expanding ASEAN operations in Bangkok.</w:t>
      </w:r>
    </w:p>
    <w:bookmarkEnd w:id="21"/>
    <w:bookmarkStart w:id="22" w:name="X11fb411367767f1ebffa6ca0840aab02e3909b8"/>
    <w:p>
      <w:pPr>
        <w:pStyle w:val="Heading2"/>
      </w:pPr>
      <w:r>
        <w:t xml:space="preserve">Target Audience: The Computer Engineer Profile in Thailand</w:t>
      </w:r>
    </w:p>
    <w:p>
      <w:pPr>
        <w:pStyle w:val="FirstParagraph"/>
      </w:pPr>
      <w:r>
        <w:t xml:space="preserve">We focus on two primary segments of the Computer Engineer talent pool within Bangkok:</w:t>
      </w:r>
    </w:p>
    <w:p>
      <w:pPr>
        <w:numPr>
          <w:ilvl w:val="0"/>
          <w:numId w:val="1002"/>
        </w:numPr>
        <w:pStyle w:val="Compact"/>
      </w:pPr>
      <w:r>
        <w:rPr>
          <w:bCs/>
          <w:b/>
        </w:rPr>
        <w:t xml:space="preserve">Experienced Senior Engineers (5+ years):</w:t>
      </w:r>
      <w:r>
        <w:t xml:space="preserve"> </w:t>
      </w:r>
      <w:r>
        <w:t xml:space="preserve">Seeking roles in leadership, architecture, or specialized AI/ML/data engineering. Prioritizing competitive compensation (aligned with Bangkok cost of living), career growth opportunities, and cultural fit within Thai corporate environments.</w:t>
      </w:r>
    </w:p>
    <w:p>
      <w:pPr>
        <w:numPr>
          <w:ilvl w:val="0"/>
          <w:numId w:val="1002"/>
        </w:numPr>
        <w:pStyle w:val="Compact"/>
      </w:pPr>
      <w:r>
        <w:rPr>
          <w:bCs/>
          <w:b/>
        </w:rPr>
        <w:t xml:space="preserve">Rising Talent &amp; Graduates:</w:t>
      </w:r>
      <w:r>
        <w:t xml:space="preserve"> </w:t>
      </w:r>
      <w:r>
        <w:t xml:space="preserve">Fresh Computer Engineering graduates from top Thai universities (e.g., Chulalongkorn, King Mongkut's Institute of Technology) and international programs. Prioritize clear career paths, training investments, and work-life balance respecting Thai values (e.g., avoiding excessive overtime culture).</w:t>
      </w:r>
    </w:p>
    <w:bookmarkEnd w:id="22"/>
    <w:bookmarkStart w:id="26" w:name="Xb09f6f66f87b0914ca65efc7b867d0413890912"/>
    <w:p>
      <w:pPr>
        <w:pStyle w:val="Heading2"/>
      </w:pPr>
      <w:r>
        <w:t xml:space="preserve">Marketing &amp; Recruitment Strategy: Tailored for Bangkok</w:t>
      </w:r>
    </w:p>
    <w:p>
      <w:pPr>
        <w:pStyle w:val="FirstParagraph"/>
      </w:pPr>
      <w:r>
        <w:t xml:space="preserve">Our strategy moves beyond generic job boards to build authentic engagement within Bangkok's tech community:</w:t>
      </w:r>
    </w:p>
    <w:bookmarkStart w:id="23" w:name="hyper-localized-digital-presence"/>
    <w:p>
      <w:pPr>
        <w:pStyle w:val="Heading3"/>
      </w:pPr>
      <w:r>
        <w:t xml:space="preserve">1. Hyper-Localized Digital Presence:</w:t>
      </w:r>
    </w:p>
    <w:p>
      <w:pPr>
        <w:numPr>
          <w:ilvl w:val="0"/>
          <w:numId w:val="1003"/>
        </w:numPr>
        <w:pStyle w:val="Compact"/>
      </w:pPr>
      <w:r>
        <w:rPr>
          <w:bCs/>
          <w:b/>
        </w:rPr>
        <w:t xml:space="preserve">Thailand-Focused LinkedIn Campaigns:</w:t>
      </w:r>
      <w:r>
        <w:t xml:space="preserve"> </w:t>
      </w:r>
      <w:r>
        <w:t xml:space="preserve">Targeted ads and content for Computer Engineers in Bangkok, using Thai language (English is often used professionally) with local context (e.g., "Career Growth Opportunities in Bangkok's Top AI Labs").</w:t>
      </w:r>
    </w:p>
    <w:p>
      <w:pPr>
        <w:numPr>
          <w:ilvl w:val="0"/>
          <w:numId w:val="1003"/>
        </w:numPr>
        <w:pStyle w:val="Compact"/>
      </w:pPr>
      <w:r>
        <w:rPr>
          <w:bCs/>
          <w:b/>
        </w:rPr>
        <w:t xml:space="preserve">Strategic Partnerships with Local Institutions:</w:t>
      </w:r>
      <w:r>
        <w:t xml:space="preserve"> </w:t>
      </w:r>
      <w:r>
        <w:t xml:space="preserve">Deep collaboration with Computer Engineering departments at Chulalongkorn University, King Mongkut's University of Technology Thonburi (KMUTT), and the Thai Computer Association. Hosting exclusive campus recruitment events and workshops in Bangkok.</w:t>
      </w:r>
    </w:p>
    <w:p>
      <w:pPr>
        <w:numPr>
          <w:ilvl w:val="0"/>
          <w:numId w:val="1003"/>
        </w:numPr>
        <w:pStyle w:val="Compact"/>
      </w:pPr>
      <w:r>
        <w:rPr>
          <w:bCs/>
          <w:b/>
        </w:rPr>
        <w:t xml:space="preserve">Thai Social Media Engagement:</w:t>
      </w:r>
      <w:r>
        <w:t xml:space="preserve"> </w:t>
      </w:r>
      <w:r>
        <w:t xml:space="preserve">Active presence on platforms popular with Thai tech professionals like Facebook (via dedicated groups) and LINE, sharing culturally relevant content about career paths in Bangkok's tech scene.</w:t>
      </w:r>
    </w:p>
    <w:bookmarkEnd w:id="23"/>
    <w:bookmarkStart w:id="24" w:name="culturally-intelligent-employer-branding"/>
    <w:p>
      <w:pPr>
        <w:pStyle w:val="Heading3"/>
      </w:pPr>
      <w:r>
        <w:t xml:space="preserve">2. Culturally Intelligent Employer Branding:</w:t>
      </w:r>
    </w:p>
    <w:p>
      <w:pPr>
        <w:pStyle w:val="FirstParagraph"/>
      </w:pPr>
      <w:r>
        <w:t xml:space="preserve">We position our recruitment partners as "Thailand Tech Partners," emphasizing understanding of Thai business etiquette (e.g., building relationships before transactions, respect for hierarchy). Marketing materials showcase success stories of Computer Engineers thriving within Bangkok-based companies, highlighting work-life balance initiatives common in progressive Thai firms.</w:t>
      </w:r>
    </w:p>
    <w:bookmarkEnd w:id="24"/>
    <w:bookmarkStart w:id="25" w:name="precision-talent-sourcing"/>
    <w:p>
      <w:pPr>
        <w:pStyle w:val="Heading3"/>
      </w:pPr>
      <w:r>
        <w:t xml:space="preserve">3. Precision Talent Sourcing:</w:t>
      </w:r>
    </w:p>
    <w:p>
      <w:pPr>
        <w:numPr>
          <w:ilvl w:val="0"/>
          <w:numId w:val="1004"/>
        </w:numPr>
        <w:pStyle w:val="Compact"/>
      </w:pPr>
      <w:r>
        <w:rPr>
          <w:bCs/>
          <w:b/>
        </w:rPr>
        <w:t xml:space="preserve">AI-Powered Localized Sourcing:</w:t>
      </w:r>
      <w:r>
        <w:t xml:space="preserve"> </w:t>
      </w:r>
      <w:r>
        <w:t xml:space="preserve">Using AI tools trained on Thai resume databases and local job market patterns to identify passive candidates for Computer Engineer roles within Bangkok, moving beyond LinkedIn alone.</w:t>
      </w:r>
    </w:p>
    <w:p>
      <w:pPr>
        <w:numPr>
          <w:ilvl w:val="0"/>
          <w:numId w:val="1004"/>
        </w:numPr>
        <w:pStyle w:val="Compact"/>
      </w:pPr>
      <w:r>
        <w:rPr>
          <w:bCs/>
          <w:b/>
        </w:rPr>
        <w:t xml:space="preserve">Bangkok-Exclusive Events:</w:t>
      </w:r>
      <w:r>
        <w:t xml:space="preserve"> </w:t>
      </w:r>
      <w:r>
        <w:t xml:space="preserve">Organizing high-profile networking events in prime Bangkok locations (e.g., ICONSIAM, Silom district co-working spaces) specifically for Computer Engineers and hiring managers – not generic job fairs.</w:t>
      </w:r>
    </w:p>
    <w:bookmarkEnd w:id="25"/>
    <w:bookmarkEnd w:id="26"/>
    <w:bookmarkStart w:id="27" w:name="Xa6a1c0d931cd71a3ff9ce639baa34ae2a6d11f6"/>
    <w:p>
      <w:pPr>
        <w:pStyle w:val="Heading2"/>
      </w:pPr>
      <w:r>
        <w:t xml:space="preserve">Tactical Implementation Timeline (Bangkok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Bangkok-Specific Actions</w:t>
            </w:r>
          </w:p>
        </w:tc>
      </w:tr>
      <w:tr>
        <w:tc>
          <w:tcPr/>
          <w:p>
            <w:pPr>
              <w:pStyle w:val="Compact"/>
              <w:jc w:val="left"/>
            </w:pPr>
            <w:r>
              <w:t xml:space="preserve">Q1</w:t>
            </w:r>
          </w:p>
        </w:tc>
        <w:tc>
          <w:tcPr/>
          <w:p>
            <w:pPr>
              <w:pStyle w:val="Compact"/>
              <w:jc w:val="left"/>
            </w:pPr>
            <w:r>
              <w:t xml:space="preserve">Launch Thai-language LinkedIn campaign &amp; sign MoUs with 3 top Computer Engineering universities in Bangkok. Host first "Bangkok Tech Talent Forum" at CentralWorld.</w:t>
            </w:r>
          </w:p>
        </w:tc>
      </w:tr>
      <w:tr>
        <w:tc>
          <w:tcPr/>
          <w:p>
            <w:pPr>
              <w:pStyle w:val="Compact"/>
              <w:jc w:val="left"/>
            </w:pPr>
            <w:r>
              <w:t xml:space="preserve">Q2</w:t>
            </w:r>
          </w:p>
        </w:tc>
        <w:tc>
          <w:tcPr/>
          <w:p>
            <w:pPr>
              <w:pStyle w:val="Compact"/>
              <w:jc w:val="left"/>
            </w:pPr>
            <w:r>
              <w:t xml:space="preserve">Deploy AI sourcing tool for Bangkok-based passive candidates. Partner with leading Thai tech media (e.g., The Thaiger Tech) for targeted content series: "Why Bangkok is the Best Place to Build Your Computer Engineering Career."</w:t>
            </w:r>
          </w:p>
        </w:tc>
      </w:tr>
      <w:tr>
        <w:tc>
          <w:tcPr/>
          <w:p>
            <w:pPr>
              <w:pStyle w:val="Compact"/>
              <w:jc w:val="left"/>
            </w:pPr>
            <w:r>
              <w:t xml:space="preserve">Q3</w:t>
            </w:r>
          </w:p>
        </w:tc>
        <w:tc>
          <w:tcPr/>
          <w:p>
            <w:pPr>
              <w:pStyle w:val="Compact"/>
              <w:jc w:val="left"/>
            </w:pPr>
            <w:r>
              <w:t xml:space="preserve">Organize 2 major networking events in Bangkok (Silom &amp; Rama IV). Launch dedicated Thai-speaking recruitment consultant team based in Bangkok office.</w:t>
            </w:r>
          </w:p>
        </w:tc>
      </w:tr>
      <w:tr>
        <w:tc>
          <w:tcPr/>
          <w:p>
            <w:pPr>
              <w:pStyle w:val="Compact"/>
              <w:jc w:val="left"/>
            </w:pPr>
            <w:r>
              <w:t xml:space="preserve">Q4</w:t>
            </w:r>
          </w:p>
        </w:tc>
        <w:tc>
          <w:tcPr/>
          <w:p>
            <w:pPr>
              <w:pStyle w:val="Compact"/>
              <w:jc w:val="left"/>
            </w:pPr>
            <w:r>
              <w:t xml:space="preserve">Measure market share, refine strategy using Bangkok-specific data. Host "Thailand 4.0 Tech Leaders" dinner with top Computer Engineer employers in Bangkok.</w:t>
            </w:r>
          </w:p>
        </w:tc>
      </w:tr>
    </w:tbl>
    <w:bookmarkEnd w:id="27"/>
    <w:bookmarkStart w:id="28" w:name="budget-measurement"/>
    <w:p>
      <w:pPr>
        <w:pStyle w:val="Heading2"/>
      </w:pPr>
      <w:r>
        <w:t xml:space="preserve">Budget &amp; Measurement</w:t>
      </w:r>
    </w:p>
    <w:p>
      <w:pPr>
        <w:pStyle w:val="FirstParagraph"/>
      </w:pPr>
      <w:r>
        <w:t xml:space="preserve">A significant portion (65%) of the allocated budget is dedicated to Bangkok-specific tactics: localized content creation, university partnerships, and high-impact local events. Key performance indicators (KPIs) for our Marketing Plan are measured against Bangkok's unique context:</w:t>
      </w:r>
    </w:p>
    <w:p>
      <w:pPr>
        <w:numPr>
          <w:ilvl w:val="0"/>
          <w:numId w:val="1005"/>
        </w:numPr>
        <w:pStyle w:val="Compact"/>
      </w:pPr>
      <w:r>
        <w:rPr>
          <w:bCs/>
          <w:b/>
        </w:rPr>
        <w:t xml:space="preserve">Quality Leads:</w:t>
      </w:r>
      <w:r>
        <w:t xml:space="preserve"> </w:t>
      </w:r>
      <w:r>
        <w:t xml:space="preserve">% of Computer Engineer candidates sourced locally in Bangkok meeting client criteria.</w:t>
      </w:r>
    </w:p>
    <w:p>
      <w:pPr>
        <w:numPr>
          <w:ilvl w:val="0"/>
          <w:numId w:val="1005"/>
        </w:numPr>
        <w:pStyle w:val="Compact"/>
      </w:pPr>
      <w:r>
        <w:rPr>
          <w:bCs/>
          <w:b/>
        </w:rPr>
        <w:t xml:space="preserve">Talent Conversion Rate:</w:t>
      </w:r>
      <w:r>
        <w:t xml:space="preserve"> </w:t>
      </w:r>
      <w:r>
        <w:t xml:space="preserve">% of engaged Computer Engineers in Bangkok who accept offers (vs. national averages).</w:t>
      </w:r>
    </w:p>
    <w:p>
      <w:pPr>
        <w:numPr>
          <w:ilvl w:val="0"/>
          <w:numId w:val="1005"/>
        </w:numPr>
        <w:pStyle w:val="Compact"/>
      </w:pPr>
      <w:r>
        <w:rPr>
          <w:bCs/>
          <w:b/>
        </w:rPr>
        <w:t xml:space="preserve">Market Share Growth:</w:t>
      </w:r>
      <w:r>
        <w:t xml:space="preserve"> </w:t>
      </w:r>
      <w:r>
        <w:t xml:space="preserve">Measured by number of successful placements for Computer Engineer roles within Bangkok's corporate and startup ecosystem.</w:t>
      </w:r>
    </w:p>
    <w:bookmarkEnd w:id="28"/>
    <w:bookmarkStart w:id="29" w:name="Xe102181ac1cdc82a428d41ab9a00628da6454df"/>
    <w:p>
      <w:pPr>
        <w:pStyle w:val="Heading2"/>
      </w:pPr>
      <w:r>
        <w:t xml:space="preserve">Conclusion: Building the Future of Computing, One Bangkok Engineer at a Time</w:t>
      </w:r>
    </w:p>
    <w:p>
      <w:pPr>
        <w:pStyle w:val="FirstParagraph"/>
      </w:pPr>
      <w:r>
        <w:t xml:space="preserve">This Marketing Plan is not merely about filling jobs; it’s about becoming an indispensable partner in fueling Thailand's digital future by strategically connecting world-class Computer Engineers with the dynamic opportunities thriving in Bangkok. By embedding ourselves within Bangkok's specific tech culture, language context, and business rhythms – moving beyond generic international recruitment – we deliver unmatched value for both employers seeking top-tier Computer Engineers and the talented individuals themselves. We are committed to being the most trusted name in Computer Engineer recruitment within Thailand's capital city, driving meaningful growth for businesses and careers across Bangkok. Success is measured not just in placements, but in contributing to the vibrant tech ecosystem that defines modern Bangkok.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Recruitment in Bangkok, Thailand</dc:title>
  <dc:creator/>
  <dc:language>en</dc:language>
  <cp:keywords/>
  <dcterms:created xsi:type="dcterms:W3CDTF">2026-07-20T01:15:45Z</dcterms:created>
  <dcterms:modified xsi:type="dcterms:W3CDTF">2026-07-20T01:15:45Z</dcterms:modified>
</cp:coreProperties>
</file>

<file path=docProps/custom.xml><?xml version="1.0" encoding="utf-8"?>
<Properties xmlns="http://schemas.openxmlformats.org/officeDocument/2006/custom-properties" xmlns:vt="http://schemas.openxmlformats.org/officeDocument/2006/docPropsVTypes"/>
</file>