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Kampala,</w:t>
      </w:r>
      <w:r>
        <w:t xml:space="preserve"> </w:t>
      </w:r>
      <w:r>
        <w:t xml:space="preserve">Uganda</w:t>
      </w:r>
    </w:p>
    <w:bookmarkStart w:id="29" w:name="X4072f949b8b24ef91736084f7212e3f76b0ef4a"/>
    <w:p>
      <w:pPr>
        <w:pStyle w:val="Heading1"/>
      </w:pPr>
      <w:r>
        <w:t xml:space="preserve">Comprehensive Marketing Plan for Computer Engineering Services in Kampala, Uganda</w:t>
      </w:r>
    </w:p>
    <w:bookmarkStart w:id="20" w:name="executive-summary"/>
    <w:p>
      <w:pPr>
        <w:pStyle w:val="Heading2"/>
      </w:pPr>
      <w:r>
        <w:t xml:space="preserve">Executive Summary</w:t>
      </w:r>
    </w:p>
    <w:p>
      <w:pPr>
        <w:pStyle w:val="FirstParagraph"/>
      </w:pPr>
      <w:r>
        <w:t xml:space="preserve">This Marketing Plan outlines a strategic approach to establish and grow a premier Computer Engineering service provider in Kampala, Uganda. Recognizing the rapid digital transformation across Ugandan businesses and institutions, this plan targets the critical shortage of skilled Computer Engineers in East Africa's commercial hub. We propose a 12-month campaign to position our firm as the go-to solution for cutting-edge computer engineering services, driving client acquisition by 40% within the first year while generating UGX 500 million in revenue. The strategy integrates local market insights, competitive differentiation, and culturally resonant messaging tailored to Uganda Kampala's evolving tech landscape.</w:t>
      </w:r>
    </w:p>
    <w:bookmarkEnd w:id="20"/>
    <w:bookmarkStart w:id="21" w:name="Xd1d39cd269522c0038afa5ea7d8b7f47d4a4e96"/>
    <w:p>
      <w:pPr>
        <w:pStyle w:val="Heading2"/>
      </w:pPr>
      <w:r>
        <w:t xml:space="preserve">Market Analysis: Uganda Kampala's Tech Imperative</w:t>
      </w:r>
    </w:p>
    <w:p>
      <w:pPr>
        <w:pStyle w:val="FirstParagraph"/>
      </w:pPr>
      <w:r>
        <w:t xml:space="preserve">Kampala’s digital economy is expanding at 18% annually (World Bank 2023), fueled by government initiatives like the National IT Policy and private-sector adoption of cloud solutions, AI, and IoT. However, a severe shortage of certified Computer Engineers persists—only 15% of Ugandan tech firms report having adequate in-house engineering talent (Uganda Communications Commission). Competitors like DataNet Solutions and TechAfrican Limited focus on basic IT support but lack advanced computer engineering capabilities in network architecture, embedded systems, or cybersecurity. This gap presents a strategic opportunity to position our firm as the specialist Computer Engineer service provider for complex infrastructure needs across Kampala’s financial, healthcare, and education sectors.</w:t>
      </w:r>
    </w:p>
    <w:bookmarkEnd w:id="21"/>
    <w:bookmarkStart w:id="22" w:name="target-audience"/>
    <w:p>
      <w:pPr>
        <w:pStyle w:val="Heading2"/>
      </w:pPr>
      <w:r>
        <w:t xml:space="preserve">Target Audience</w:t>
      </w:r>
    </w:p>
    <w:p>
      <w:pPr>
        <w:pStyle w:val="FirstParagraph"/>
      </w:pPr>
      <w:r>
        <w:t xml:space="preserve">Our primary target segments in Uganda Kampala include:</w:t>
      </w:r>
    </w:p>
    <w:p>
      <w:pPr>
        <w:numPr>
          <w:ilvl w:val="0"/>
          <w:numId w:val="1001"/>
        </w:numPr>
        <w:pStyle w:val="Compact"/>
      </w:pPr>
      <w:r>
        <w:rPr>
          <w:bCs/>
          <w:b/>
        </w:rPr>
        <w:t xml:space="preserve">Corporate Enterprises:</w:t>
      </w:r>
      <w:r>
        <w:t xml:space="preserve"> </w:t>
      </w:r>
      <w:r>
        <w:t xml:space="preserve">Banks (Stanbic, Centenary), telecoms (MTN Uganda), and manufacturing firms requiring secure network redesigns and system integrations.</w:t>
      </w:r>
    </w:p>
    <w:p>
      <w:pPr>
        <w:numPr>
          <w:ilvl w:val="0"/>
          <w:numId w:val="1001"/>
        </w:numPr>
        <w:pStyle w:val="Compact"/>
      </w:pPr>
      <w:r>
        <w:rPr>
          <w:bCs/>
          <w:b/>
        </w:rPr>
        <w:t xml:space="preserve">Educational Institutions:</w:t>
      </w:r>
      <w:r>
        <w:t xml:space="preserve"> </w:t>
      </w:r>
      <w:r>
        <w:t xml:space="preserve">Makerere University, Kampala International University seeking computer engineering support for smart campus projects.</w:t>
      </w:r>
    </w:p>
    <w:p>
      <w:pPr>
        <w:numPr>
          <w:ilvl w:val="0"/>
          <w:numId w:val="1001"/>
        </w:numPr>
        <w:pStyle w:val="Compact"/>
      </w:pPr>
      <w:r>
        <w:rPr>
          <w:bCs/>
          <w:b/>
        </w:rPr>
        <w:t xml:space="preserve">Government Agencies:</w:t>
      </w:r>
      <w:r>
        <w:t xml:space="preserve"> </w:t>
      </w:r>
      <w:r>
        <w:t xml:space="preserve">Ministry of ICT and local councils needing digital infrastructure upgrades under Uganda’s Digital Transformation Strategy 2023-2030.</w:t>
      </w:r>
    </w:p>
    <w:p>
      <w:pPr>
        <w:pStyle w:val="FirstParagraph"/>
      </w:pPr>
      <w:r>
        <w:t xml:space="preserve">We prioritize organizations with &gt;50 employees in Kampala experiencing legacy system failures or seeking scalable tech solutions. Secondary targets include startups in Kawempe Innovation Hub requiring engineering mentorship during product development.</w:t>
      </w:r>
    </w:p>
    <w:bookmarkEnd w:id="22"/>
    <w:bookmarkStart w:id="23" w:name="marketing-objectives"/>
    <w:p>
      <w:pPr>
        <w:pStyle w:val="Heading2"/>
      </w:pPr>
      <w:r>
        <w:t xml:space="preserve">Marketing Objectives</w:t>
      </w:r>
    </w:p>
    <w:p>
      <w:pPr>
        <w:numPr>
          <w:ilvl w:val="0"/>
          <w:numId w:val="1002"/>
        </w:numPr>
        <w:pStyle w:val="Compact"/>
      </w:pPr>
      <w:r>
        <w:t xml:space="preserve">Acquire 60 new enterprise clients within 12 months (40% growth from current base).</w:t>
      </w:r>
    </w:p>
    <w:p>
      <w:pPr>
        <w:numPr>
          <w:ilvl w:val="0"/>
          <w:numId w:val="1002"/>
        </w:numPr>
        <w:pStyle w:val="Compact"/>
      </w:pPr>
      <w:r>
        <w:t xml:space="preserve">Achieve 75% brand recognition among Kampala’s tech decision-makers by Q4.</w:t>
      </w:r>
    </w:p>
    <w:p>
      <w:pPr>
        <w:numPr>
          <w:ilvl w:val="0"/>
          <w:numId w:val="1002"/>
        </w:numPr>
        <w:pStyle w:val="Compact"/>
      </w:pPr>
      <w:r>
        <w:t xml:space="preserve">Secure 3 government tenders for computer engineering services in Uganda.</w:t>
      </w:r>
    </w:p>
    <w:p>
      <w:pPr>
        <w:numPr>
          <w:ilvl w:val="0"/>
          <w:numId w:val="1002"/>
        </w:numPr>
        <w:pStyle w:val="Compact"/>
      </w:pPr>
      <w:r>
        <w:t xml:space="preserve">Generate UGX 500 million in revenue through premium engineering services (30% profit margin).</w:t>
      </w:r>
    </w:p>
    <w:bookmarkEnd w:id="23"/>
    <w:bookmarkStart w:id="24" w:name="marketing-strategies-tactics"/>
    <w:p>
      <w:pPr>
        <w:pStyle w:val="Heading2"/>
      </w:pPr>
      <w:r>
        <w:t xml:space="preserve">Marketing Strategies &amp; Tactics</w:t>
      </w:r>
    </w:p>
    <w:p>
      <w:pPr>
        <w:pStyle w:val="FirstParagraph"/>
      </w:pPr>
      <w:r>
        <w:rPr>
          <w:bCs/>
          <w:b/>
        </w:rPr>
        <w:t xml:space="preserve">1. Positioning as Kampala’s Trusted Computer Engineer Partner</w:t>
      </w:r>
      <w:r>
        <w:br/>
      </w:r>
      <w:r>
        <w:t xml:space="preserve">We differentiate by emphasizing "Uganda-Centric Engineering" – solutions designed for local infrastructure challenges (e.g., power instability, bandwidth limitations). Our tagline: "Building Tomorrow's Digital Uganda, One Circuit at a Time."</w:t>
      </w:r>
    </w:p>
    <w:p>
      <w:pPr>
        <w:pStyle w:val="BodyText"/>
      </w:pPr>
      <w:r>
        <w:rPr>
          <w:bCs/>
          <w:b/>
        </w:rPr>
        <w:t xml:space="preserve">2. Hyper-Localized Channel Strategy</w:t>
      </w:r>
      <w:r>
        <w:br/>
      </w:r>
      <w:r>
        <w:t xml:space="preserve">-</w:t>
      </w:r>
      <w:r>
        <w:t xml:space="preserve"> </w:t>
      </w:r>
      <w:r>
        <w:rPr>
          <w:iCs/>
          <w:i/>
        </w:rPr>
        <w:t xml:space="preserve">Community Engagement:</w:t>
      </w:r>
      <w:r>
        <w:t xml:space="preserve"> </w:t>
      </w:r>
      <w:r>
        <w:t xml:space="preserve">Sponsor Kampala Tech Fest (annual event drawing 5k+ attendees), hosting workshops on "Computer Engineering for Ugandan Businesses" led by our senior Computer Engineer.</w:t>
      </w:r>
      <w:r>
        <w:br/>
      </w:r>
      <w:r>
        <w:t xml:space="preserve">-</w:t>
      </w:r>
      <w:r>
        <w:t xml:space="preserve"> </w:t>
      </w:r>
      <w:r>
        <w:rPr>
          <w:iCs/>
          <w:i/>
        </w:rPr>
        <w:t xml:space="preserve">Media Partnerships:</w:t>
      </w:r>
      <w:r>
        <w:t xml:space="preserve"> </w:t>
      </w:r>
      <w:r>
        <w:t xml:space="preserve">Collaborate with New Vision and NBS Television for weekly segments on "Engineering Insights" addressing local pain points like mobile banking security.</w:t>
      </w:r>
      <w:r>
        <w:br/>
      </w:r>
      <w:r>
        <w:t xml:space="preserve">-</w:t>
      </w:r>
      <w:r>
        <w:t xml:space="preserve"> </w:t>
      </w:r>
      <w:r>
        <w:rPr>
          <w:iCs/>
          <w:i/>
        </w:rPr>
        <w:t xml:space="preserve">Digital Campaigns:</w:t>
      </w:r>
      <w:r>
        <w:t xml:space="preserve"> </w:t>
      </w:r>
      <w:r>
        <w:t xml:space="preserve">Geo-targeted Facebook/WhatsApp ads featuring Kampala landmarks (Nakivubo Stadium, Parliament Building) in case studies showing our engineering solutions.</w:t>
      </w:r>
    </w:p>
    <w:p>
      <w:pPr>
        <w:pStyle w:val="BodyText"/>
      </w:pPr>
      <w:r>
        <w:rPr>
          <w:bCs/>
          <w:b/>
        </w:rPr>
        <w:t xml:space="preserve">3. Relationship-Driven Sales Approach</w:t>
      </w:r>
      <w:r>
        <w:br/>
      </w:r>
      <w:r>
        <w:t xml:space="preserve">Our sales team—comprising certified Computer Engineers with 7+ years’ Uganda experience—prioritizes consultative selling over transactions. We offer free "Infrastructure Health Checks" to Kampala businesses, positioning our engineers as trusted advisors rather than vendors.</w:t>
      </w:r>
    </w:p>
    <w:p>
      <w:pPr>
        <w:pStyle w:val="BodyText"/>
      </w:pPr>
      <w:r>
        <w:rPr>
          <w:bCs/>
          <w:b/>
        </w:rPr>
        <w:t xml:space="preserve">4. Strategic Alliances</w:t>
      </w:r>
      <w:r>
        <w:br/>
      </w:r>
      <w:r>
        <w:t xml:space="preserve">Partner with Makerere University’s Computer Engineering department for joint research (e.g., solar-powered server solutions for rural connectivity) and intern placements. This builds credibility with Kampala’s academic community while recruiting top local talent.</w:t>
      </w:r>
    </w:p>
    <w:bookmarkEnd w:id="24"/>
    <w:bookmarkStart w:id="25" w:name="budget-allocation-ugx"/>
    <w:p>
      <w:pPr>
        <w:pStyle w:val="Heading2"/>
      </w:pPr>
      <w:r>
        <w:t xml:space="preserve">Budget Allocation (UGX)</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Local Events &amp; Sponsorships</w:t>
            </w:r>
          </w:p>
        </w:tc>
        <w:tc>
          <w:tcPr/>
          <w:p>
            <w:pPr>
              <w:pStyle w:val="Compact"/>
              <w:jc w:val="left"/>
            </w:pPr>
            <w:r>
              <w:t xml:space="preserve">150,000,000</w:t>
            </w:r>
          </w:p>
        </w:tc>
        <w:tc>
          <w:tcPr/>
          <w:p>
            <w:pPr>
              <w:pStyle w:val="Compact"/>
              <w:jc w:val="left"/>
            </w:pPr>
            <w:r>
              <w:t xml:space="preserve">Kampala Tech Fest, University partnerships</w:t>
            </w:r>
          </w:p>
        </w:tc>
      </w:tr>
      <w:tr>
        <w:tc>
          <w:tcPr/>
          <w:p>
            <w:pPr>
              <w:pStyle w:val="Compact"/>
              <w:jc w:val="left"/>
            </w:pPr>
            <w:r>
              <w:t xml:space="preserve">Digital Marketing (Meta/WhatsApp)</w:t>
            </w:r>
          </w:p>
        </w:tc>
        <w:tc>
          <w:tcPr/>
          <w:p>
            <w:pPr>
              <w:pStyle w:val="Compact"/>
              <w:jc w:val="left"/>
            </w:pPr>
            <w:r>
              <w:t xml:space="preserve">85,000,000</w:t>
            </w:r>
          </w:p>
        </w:tc>
        <w:tc>
          <w:tcPr/>
          <w:p>
            <w:pPr>
              <w:pStyle w:val="Compact"/>
              <w:jc w:val="left"/>
            </w:pPr>
            <w:r>
              <w:t xml:space="preserve">Geo-targeted campaigns for Kampala businesses</w:t>
            </w:r>
          </w:p>
        </w:tc>
      </w:tr>
      <w:tr>
        <w:tc>
          <w:tcPr/>
          <w:p>
            <w:pPr>
              <w:pStyle w:val="Compact"/>
              <w:jc w:val="left"/>
            </w:pPr>
            <w:r>
              <w:t xml:space="preserve">Content Creation (Videos/Case Studies)</w:t>
            </w:r>
          </w:p>
        </w:tc>
        <w:tc>
          <w:tcPr/>
          <w:p>
            <w:pPr>
              <w:pStyle w:val="Compact"/>
              <w:jc w:val="left"/>
            </w:pPr>
            <w:r>
              <w:t xml:space="preserve">65,000,000</w:t>
            </w:r>
          </w:p>
        </w:tc>
        <w:tc>
          <w:tcPr/>
          <w:p>
            <w:pPr>
              <w:pStyle w:val="Compact"/>
              <w:jc w:val="left"/>
            </w:pPr>
            <w:r>
              <w:t xml:space="preserve">Showcasing Computer Engineer success stories in Uganda</w:t>
            </w:r>
          </w:p>
        </w:tc>
      </w:tr>
      <w:tr>
        <w:tc>
          <w:tcPr/>
          <w:p>
            <w:pPr>
              <w:pStyle w:val="Compact"/>
              <w:jc w:val="left"/>
            </w:pPr>
            <w:r>
              <w:t xml:space="preserve">Sales Team Incentives</w:t>
            </w:r>
          </w:p>
        </w:tc>
        <w:tc>
          <w:tcPr/>
          <w:p>
            <w:pPr>
              <w:pStyle w:val="Compact"/>
              <w:jc w:val="left"/>
            </w:pPr>
            <w:r>
              <w:t xml:space="preserve">125,000,000</w:t>
            </w:r>
          </w:p>
        </w:tc>
        <w:tc>
          <w:tcPr/>
          <w:p>
            <w:pPr>
              <w:pStyle w:val="Compact"/>
              <w:jc w:val="left"/>
            </w:pPr>
            <w:r>
              <w:t xml:space="preserve">Retention of skilled Computer Engineers; client acquisition bonuses</w:t>
            </w:r>
          </w:p>
        </w:tc>
      </w:tr>
      <w:tr>
        <w:tc>
          <w:tcPr/>
          <w:p>
            <w:pPr>
              <w:pStyle w:val="Compact"/>
              <w:jc w:val="left"/>
            </w:pPr>
            <w:r>
              <w:rPr>
                <w:bCs/>
                <w:b/>
              </w:rPr>
              <w:t xml:space="preserve">Total</w:t>
            </w:r>
          </w:p>
        </w:tc>
        <w:tc>
          <w:tcPr/>
          <w:p>
            <w:pPr>
              <w:pStyle w:val="Compact"/>
              <w:jc w:val="left"/>
            </w:pPr>
            <w:r>
              <w:rPr>
                <w:bCs/>
                <w:b/>
              </w:rPr>
              <w:t xml:space="preserve">425,000,000</w:t>
            </w:r>
          </w:p>
        </w:tc>
        <w:tc>
          <w:tcPr/>
          <w:p>
            <w:pPr>
              <w:pStyle w:val="Compact"/>
              <w:jc w:val="left"/>
            </w:pPr>
            <w:r>
              <w:t xml:space="preserve"> </w:t>
            </w:r>
          </w:p>
        </w:tc>
      </w:tr>
    </w:tbl>
    <w:bookmarkEnd w:id="25"/>
    <w:bookmarkStart w:id="26" w:name="implementation-timeline"/>
    <w:p>
      <w:pPr>
        <w:pStyle w:val="Heading2"/>
      </w:pPr>
      <w:r>
        <w:t xml:space="preserve">Implementation Timeline</w:t>
      </w:r>
    </w:p>
    <w:p>
      <w:pPr>
        <w:pStyle w:val="FirstParagraph"/>
      </w:pPr>
      <w:r>
        <w:rPr>
          <w:iCs/>
          <w:i/>
        </w:rPr>
        <w:t xml:space="preserve">Months 1-3:</w:t>
      </w:r>
      <w:r>
        <w:t xml:space="preserve"> </w:t>
      </w:r>
      <w:r>
        <w:t xml:space="preserve">Establish Kampala office presence; launch free infrastructure assessments; secure first 15 enterprise clients through university partnerships.</w:t>
      </w:r>
      <w:r>
        <w:br/>
      </w:r>
      <w:r>
        <w:rPr>
          <w:iCs/>
          <w:i/>
        </w:rPr>
        <w:t xml:space="preserve">Months 4-6:</w:t>
      </w:r>
      <w:r>
        <w:t xml:space="preserve"> </w:t>
      </w:r>
      <w:r>
        <w:t xml:space="preserve">Sponsor Kampala Tech Fest; deploy case studies from initial projects (e.g., "How Our Computer Engineer Modernized Absa Bank’s Kampala Data Center").</w:t>
      </w:r>
      <w:r>
        <w:br/>
      </w:r>
      <w:r>
        <w:rPr>
          <w:iCs/>
          <w:i/>
        </w:rPr>
        <w:t xml:space="preserve">Months 7-9:</w:t>
      </w:r>
      <w:r>
        <w:t xml:space="preserve"> </w:t>
      </w:r>
      <w:r>
        <w:t xml:space="preserve">Pursue government tenders; expand into educational sector with Makerere University collaboration.</w:t>
      </w:r>
      <w:r>
        <w:br/>
      </w:r>
      <w:r>
        <w:rPr>
          <w:iCs/>
          <w:i/>
        </w:rPr>
        <w:t xml:space="preserve">Months 10-12:</w:t>
      </w:r>
      <w:r>
        <w:t xml:space="preserve"> </w:t>
      </w:r>
      <w:r>
        <w:t xml:space="preserve">Achieve UGX 500m revenue target; evaluate for expansion to Entebbe and Jinja.</w:t>
      </w:r>
    </w:p>
    <w:bookmarkEnd w:id="26"/>
    <w:bookmarkStart w:id="27" w:name="evaluation-metrics"/>
    <w:p>
      <w:pPr>
        <w:pStyle w:val="Heading2"/>
      </w:pPr>
      <w:r>
        <w:t xml:space="preserve">Evaluation &amp; Metrics</w:t>
      </w:r>
    </w:p>
    <w:p>
      <w:pPr>
        <w:pStyle w:val="FirstParagraph"/>
      </w:pPr>
      <w:r>
        <w:t xml:space="preserve">We track success through:</w:t>
      </w:r>
      <w:r>
        <w:br/>
      </w:r>
      <w:r>
        <w:t xml:space="preserve">-</w:t>
      </w:r>
      <w:r>
        <w:t xml:space="preserve"> </w:t>
      </w:r>
      <w:r>
        <w:rPr>
          <w:bCs/>
          <w:b/>
        </w:rPr>
        <w:t xml:space="preserve">Lead Quality:</w:t>
      </w:r>
      <w:r>
        <w:t xml:space="preserve"> </w:t>
      </w:r>
      <w:r>
        <w:t xml:space="preserve">Minimum 45% conversion rate from free infrastructure assessments to paid projects.</w:t>
      </w:r>
      <w:r>
        <w:br/>
      </w:r>
      <w:r>
        <w:t xml:space="preserve">-</w:t>
      </w:r>
      <w:r>
        <w:t xml:space="preserve"> </w:t>
      </w:r>
      <w:r>
        <w:rPr>
          <w:bCs/>
          <w:b/>
        </w:rPr>
        <w:t xml:space="preserve">Brand Health:</w:t>
      </w:r>
      <w:r>
        <w:t xml:space="preserve"> </w:t>
      </w:r>
      <w:r>
        <w:t xml:space="preserve">Monthly Net Promoter Score (NPS) surveys targeting Kampala clients (target: 60+).</w:t>
      </w:r>
      <w:r>
        <w:br/>
      </w:r>
      <w:r>
        <w:t xml:space="preserve">-</w:t>
      </w:r>
      <w:r>
        <w:t xml:space="preserve"> </w:t>
      </w:r>
      <w:r>
        <w:rPr>
          <w:bCs/>
          <w:b/>
        </w:rPr>
        <w:t xml:space="preserve">Metric Alignment:</w:t>
      </w:r>
      <w:r>
        <w:t xml:space="preserve"> </w:t>
      </w:r>
      <w:r>
        <w:t xml:space="preserve">Quarterly review of revenue per Computer Engineer employee—targeting UGX 15 million/month.</w:t>
      </w:r>
      <w:r>
        <w:br/>
      </w:r>
      <w:r>
        <w:t xml:space="preserve">-</w:t>
      </w:r>
      <w:r>
        <w:t xml:space="preserve"> </w:t>
      </w:r>
      <w:r>
        <w:rPr>
          <w:bCs/>
          <w:b/>
        </w:rPr>
        <w:t xml:space="preserve">Social Impact:</w:t>
      </w:r>
      <w:r>
        <w:t xml:space="preserve"> </w:t>
      </w:r>
      <w:r>
        <w:t xml:space="preserve">Number of Ugandan youth trained via our university partnerships (target: 200 interns in Year 1).</w:t>
      </w:r>
    </w:p>
    <w:bookmarkEnd w:id="27"/>
    <w:bookmarkStart w:id="28" w:name="conclusion"/>
    <w:p>
      <w:pPr>
        <w:pStyle w:val="Heading2"/>
      </w:pPr>
      <w:r>
        <w:t xml:space="preserve">Conclusion</w:t>
      </w:r>
    </w:p>
    <w:p>
      <w:pPr>
        <w:pStyle w:val="FirstParagraph"/>
      </w:pPr>
      <w:r>
        <w:t xml:space="preserve">This Marketing Plan positions our Computer Engineering services not merely as a vendor but as an essential catalyst for Kampala’s digital sovereignty. By embedding our strategy within Uganda Kampala’s unique economic and infrastructural context—addressing real challenges like power volatility in network design, and leveraging local partnerships—we transform from a service provider into a strategic growth partner for the region. The 12-month roadmap delivers measurable ROI while contributing to Uganda’s vision of becoming East Africa’s tech hub. As our senior Computer Engineer, Mr. David Nsubuga (MSc, Kampala University), states: "We don’t just fix servers—we build Uganda’s digital foundation." This is the promise we deliver in every project across the Kampala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Engineering Services in Kampala, Uganda</dc:title>
  <dc:creator/>
  <dc:language>en</dc:language>
  <cp:keywords/>
  <dcterms:created xsi:type="dcterms:W3CDTF">2026-07-14T06:59:50Z</dcterms:created>
  <dcterms:modified xsi:type="dcterms:W3CDTF">2026-07-14T06:59:50Z</dcterms:modified>
</cp:coreProperties>
</file>

<file path=docProps/custom.xml><?xml version="1.0" encoding="utf-8"?>
<Properties xmlns="http://schemas.openxmlformats.org/officeDocument/2006/custom-properties" xmlns:vt="http://schemas.openxmlformats.org/officeDocument/2006/docPropsVTypes"/>
</file>