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Engineering</w:t>
      </w:r>
      <w:r>
        <w:t xml:space="preserve"> </w:t>
      </w:r>
      <w:r>
        <w:t xml:space="preserve">Talent</w:t>
      </w:r>
      <w:r>
        <w:t xml:space="preserve"> </w:t>
      </w:r>
      <w:r>
        <w:t xml:space="preserve">in</w:t>
      </w:r>
      <w:r>
        <w:t xml:space="preserve"> </w:t>
      </w:r>
      <w:r>
        <w:t xml:space="preserve">Chicago,</w:t>
      </w:r>
      <w:r>
        <w:t xml:space="preserve"> </w:t>
      </w:r>
      <w:r>
        <w:t xml:space="preserve">United</w:t>
      </w:r>
      <w:r>
        <w:t xml:space="preserve"> </w:t>
      </w:r>
      <w:r>
        <w:t xml:space="preserve">States</w:t>
      </w:r>
    </w:p>
    <w:bookmarkStart w:id="32" w:name="X3bcd3a0863253720b46bf970608c9450acd0edc"/>
    <w:p>
      <w:pPr>
        <w:pStyle w:val="Heading1"/>
      </w:pPr>
      <w:r>
        <w:t xml:space="preserve">Strategic Marketing Plan for Recruiting Elite Computer Engineers in Chicago, United States</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premier Computer Engineering talent within the vibrant technology ecosystem of Chicago, United States. As Chicago emerges as a critical hub for innovation in fintech, AI, and enterprise software development, our initiative focuses on positioning our organization as the employer of choice for skilled Computer Engineers. This plan leverages Chicago's unique market dynamics to build a sustainable talent pipeline through data-driven recruitment campaigns that emphasize professional growth, competitive compensation, and community impact within the Midwest tech landscape.</w:t>
      </w:r>
    </w:p>
    <w:bookmarkEnd w:id="20"/>
    <w:bookmarkStart w:id="21" w:name="Xf9f79565b88c767d11f9fcbf870c477f874738d"/>
    <w:p>
      <w:pPr>
        <w:pStyle w:val="Heading2"/>
      </w:pPr>
      <w:r>
        <w:t xml:space="preserve">Market Analysis: Chicago's Computer Engineering Landscape</w:t>
      </w:r>
    </w:p>
    <w:p>
      <w:pPr>
        <w:pStyle w:val="FirstParagraph"/>
      </w:pPr>
      <w:r>
        <w:t xml:space="preserve">Chicago represents a strategic nexus for Computer Engineering talent with its rapidly expanding tech sector. The city hosts over 10,000 technology companies, including major employers like United Airlines, Accenture, and local innovators in autonomous vehicle systems and data analytics. According to the Chicago Tech Alliance (2023), demand for Computer Engineers has surged by 28% YoY due to increased investment in AI infrastructure and cloud migration projects across Midwest enterprises. However, talent acquisition remains challenging as 73% of tech firms report difficulty filling specialized engineering roles.</w:t>
      </w:r>
    </w:p>
    <w:p>
      <w:pPr>
        <w:pStyle w:val="BodyText"/>
      </w:pPr>
      <w:r>
        <w:t xml:space="preserve">Key Chicago market differentiators include:</w:t>
      </w:r>
    </w:p>
    <w:p>
      <w:pPr>
        <w:numPr>
          <w:ilvl w:val="0"/>
          <w:numId w:val="1001"/>
        </w:numPr>
        <w:pStyle w:val="Compact"/>
      </w:pPr>
      <w:r>
        <w:rPr>
          <w:bCs/>
          <w:b/>
        </w:rPr>
        <w:t xml:space="preserve">Cost Advantage:</w:t>
      </w:r>
      <w:r>
        <w:t xml:space="preserve"> </w:t>
      </w:r>
      <w:r>
        <w:t xml:space="preserve">32% lower salary costs than San Francisco while maintaining high technical standards</w:t>
      </w:r>
    </w:p>
    <w:p>
      <w:pPr>
        <w:numPr>
          <w:ilvl w:val="0"/>
          <w:numId w:val="1001"/>
        </w:numPr>
        <w:pStyle w:val="Compact"/>
      </w:pPr>
      <w:r>
        <w:rPr>
          <w:bCs/>
          <w:b/>
        </w:rPr>
        <w:t xml:space="preserve">Ecosystem Synergy:</w:t>
      </w:r>
      <w:r>
        <w:t xml:space="preserve"> </w:t>
      </w:r>
      <w:r>
        <w:t xml:space="preserve">Proximity to leading universities (University of Illinois Urbana-Champaign, Northwestern) producing 500+ computer engineering graduates annually</w:t>
      </w:r>
    </w:p>
    <w:bookmarkEnd w:id="21"/>
    <w:bookmarkStart w:id="22" w:name="X46c9918e5a521c3553ecbbb53fbca0868e6437b"/>
    <w:p>
      <w:pPr>
        <w:pStyle w:val="Heading2"/>
      </w:pPr>
      <w:r>
        <w:t xml:space="preserve">Target Audience: Computer Engineer Profile</w:t>
      </w:r>
    </w:p>
    <w:p>
      <w:pPr>
        <w:pStyle w:val="FirstParagraph"/>
      </w:pPr>
      <w:r>
        <w:t xml:space="preserve">We focus on three high-value segments within the Chicago market:</w:t>
      </w:r>
    </w:p>
    <w:p>
      <w:pPr>
        <w:numPr>
          <w:ilvl w:val="0"/>
          <w:numId w:val="1002"/>
        </w:numPr>
        <w:pStyle w:val="Compact"/>
      </w:pPr>
      <w:r>
        <w:rPr>
          <w:bCs/>
          <w:b/>
        </w:rPr>
        <w:t xml:space="preserve">Mid-Career Engineers (5-8 years experience):</w:t>
      </w:r>
      <w:r>
        <w:t xml:space="preserve"> </w:t>
      </w:r>
      <w:r>
        <w:t xml:space="preserve">Seeking leadership roles in scalable systems with competitive equity packages. Primary locations: Loop, West Loop, and tech corridors near Loyola University.</w:t>
      </w:r>
    </w:p>
    <w:p>
      <w:pPr>
        <w:numPr>
          <w:ilvl w:val="0"/>
          <w:numId w:val="1002"/>
        </w:numPr>
        <w:pStyle w:val="Compact"/>
      </w:pPr>
      <w:r>
        <w:rPr>
          <w:bCs/>
          <w:b/>
        </w:rPr>
        <w:t xml:space="preserve">Recent Graduates (0-2 years):</w:t>
      </w:r>
      <w:r>
        <w:t xml:space="preserve"> </w:t>
      </w:r>
      <w:r>
        <w:t xml:space="preserve">Prioritizing mentorship programs and upskilling opportunities from top Chicago employers. Active on LinkedIn and university career platforms like Handshake.</w:t>
      </w:r>
    </w:p>
    <w:p>
      <w:pPr>
        <w:numPr>
          <w:ilvl w:val="0"/>
          <w:numId w:val="1002"/>
        </w:numPr>
        <w:pStyle w:val="Compact"/>
      </w:pPr>
      <w:r>
        <w:rPr>
          <w:bCs/>
          <w:b/>
        </w:rPr>
        <w:t xml:space="preserve">Diverse Talent Pool:</w:t>
      </w:r>
      <w:r>
        <w:t xml:space="preserve"> </w:t>
      </w:r>
      <w:r>
        <w:t xml:space="preserve">Specifically targeting underrepresented groups in engineering through partnerships with organizations like Women Who Code Chicago and TechTown's Diversity Initiatives to address the 42% gender gap in Midwest tech roles.</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Achieve 95% fill rate for all Computer Engineer positions within Chicago market</w:t>
      </w:r>
    </w:p>
    <w:p>
      <w:pPr>
        <w:numPr>
          <w:ilvl w:val="0"/>
          <w:numId w:val="1003"/>
        </w:numPr>
        <w:pStyle w:val="Compact"/>
      </w:pPr>
      <w:r>
        <w:t xml:space="preserve">Reduce time-to-hire from 45 to 30 days through targeted outreach</w:t>
      </w:r>
    </w:p>
    <w:p>
      <w:pPr>
        <w:numPr>
          <w:ilvl w:val="0"/>
          <w:numId w:val="1003"/>
        </w:numPr>
        <w:pStyle w:val="Compact"/>
      </w:pPr>
      <w:r>
        <w:t xml:space="preserve">Attain 75% candidate satisfaction score in post-offer surveys</w:t>
      </w:r>
    </w:p>
    <w:p>
      <w:pPr>
        <w:numPr>
          <w:ilvl w:val="0"/>
          <w:numId w:val="1003"/>
        </w:numPr>
        <w:pStyle w:val="Compact"/>
      </w:pPr>
      <w:r>
        <w:t xml:space="preserve">Secure 40% of total engineering hires through our branded talent pipeline</w:t>
      </w:r>
    </w:p>
    <w:bookmarkEnd w:id="23"/>
    <w:bookmarkStart w:id="27" w:name="strategic-marketing-tactics"/>
    <w:p>
      <w:pPr>
        <w:pStyle w:val="Heading2"/>
      </w:pPr>
      <w:r>
        <w:t xml:space="preserve">Strategic Marketing Tactics</w:t>
      </w:r>
    </w:p>
    <w:bookmarkStart w:id="24" w:name="X234b58aff7878e14b46af5db4f696c16a167453"/>
    <w:p>
      <w:pPr>
        <w:pStyle w:val="Heading3"/>
      </w:pPr>
      <w:r>
        <w:t xml:space="preserve">1. Employer Branding Campaign: "Build Chicago's Future, One Code at a Time"</w:t>
      </w:r>
    </w:p>
    <w:p>
      <w:pPr>
        <w:pStyle w:val="FirstParagraph"/>
      </w:pPr>
      <w:r>
        <w:t xml:space="preserve">We'll position Chicago as the optimal location for Computer Engineers seeking career growth without coastal premium costs. Key assets include:</w:t>
      </w:r>
    </w:p>
    <w:p>
      <w:pPr>
        <w:numPr>
          <w:ilvl w:val="0"/>
          <w:numId w:val="1004"/>
        </w:numPr>
        <w:pStyle w:val="Compact"/>
      </w:pPr>
      <w:r>
        <w:rPr>
          <w:bCs/>
          <w:b/>
        </w:rPr>
        <w:t xml:space="preserve">Video Testimonials:</w:t>
      </w:r>
      <w:r>
        <w:t xml:space="preserve"> </w:t>
      </w:r>
      <w:r>
        <w:t xml:space="preserve">60-second clips featuring local engineers discussing projects (e.g., "Developing AI solutions for Chicago Public Schools") shot on-site at iconic locations like The 606 trail and Riverwalk</w:t>
      </w:r>
    </w:p>
    <w:p>
      <w:pPr>
        <w:numPr>
          <w:ilvl w:val="0"/>
          <w:numId w:val="1004"/>
        </w:numPr>
        <w:pStyle w:val="Compact"/>
      </w:pPr>
      <w:r>
        <w:rPr>
          <w:bCs/>
          <w:b/>
        </w:rPr>
        <w:t xml:space="preserve">Chicago Tech Impact Report:</w:t>
      </w:r>
      <w:r>
        <w:t xml:space="preserve"> </w:t>
      </w:r>
      <w:r>
        <w:t xml:space="preserve">Quarterly publication showcasing engineering contributions to city initiatives (smart traffic systems, sustainable energy grids)</w:t>
      </w:r>
    </w:p>
    <w:p>
      <w:pPr>
        <w:numPr>
          <w:ilvl w:val="0"/>
          <w:numId w:val="1004"/>
        </w:numPr>
        <w:pStyle w:val="Compact"/>
      </w:pPr>
      <w:r>
        <w:rPr>
          <w:bCs/>
          <w:b/>
        </w:rPr>
        <w:t xml:space="preserve">Community Engagement:</w:t>
      </w:r>
      <w:r>
        <w:t xml:space="preserve"> </w:t>
      </w:r>
      <w:r>
        <w:t xml:space="preserve">Sponsoring Chicago Engineering Week events with hands-on coding challenges at the Museum of Science and Industry</w:t>
      </w:r>
    </w:p>
    <w:bookmarkEnd w:id="24"/>
    <w:bookmarkStart w:id="25" w:name="hyper-local-talent-acquisition-channels"/>
    <w:p>
      <w:pPr>
        <w:pStyle w:val="Heading3"/>
      </w:pPr>
      <w:r>
        <w:t xml:space="preserve">2. Hyper-Local Talent Acquisition Channels</w:t>
      </w:r>
    </w:p>
    <w:p>
      <w:pPr>
        <w:pStyle w:val="FirstParagraph"/>
      </w:pPr>
      <w:r>
        <w:t xml:space="preserve">Tailored to Chicago's geographic and cultural context:</w:t>
      </w:r>
    </w:p>
    <w:p>
      <w:pPr>
        <w:numPr>
          <w:ilvl w:val="0"/>
          <w:numId w:val="1005"/>
        </w:numPr>
        <w:pStyle w:val="Compact"/>
      </w:pPr>
      <w:r>
        <w:rPr>
          <w:bCs/>
          <w:b/>
        </w:rPr>
        <w:t xml:space="preserve">University Partnerships:</w:t>
      </w:r>
      <w:r>
        <w:t xml:space="preserve"> </w:t>
      </w:r>
      <w:r>
        <w:t xml:space="preserve">Exclusive recruitment agreements with UIUC, DePaul, and IIT engineering departments including co-branded hackathons at the Chicago Innovation Exchange</w:t>
      </w:r>
    </w:p>
    <w:p>
      <w:pPr>
        <w:numPr>
          <w:ilvl w:val="0"/>
          <w:numId w:val="1005"/>
        </w:numPr>
        <w:pStyle w:val="Compact"/>
      </w:pPr>
      <w:r>
        <w:rPr>
          <w:bCs/>
          <w:b/>
        </w:rPr>
        <w:t xml:space="preserve">Neighborhood Targeting:</w:t>
      </w:r>
      <w:r>
        <w:t xml:space="preserve"> </w:t>
      </w:r>
      <w:r>
        <w:t xml:space="preserve">Geotargeted social media ads promoting remote-flexible roles for engineers in suburbs (Naperville, Oak Park) while emphasizing "Chicago-based" experience</w:t>
      </w:r>
    </w:p>
    <w:bookmarkEnd w:id="25"/>
    <w:bookmarkStart w:id="26" w:name="digital-experience-optimization"/>
    <w:p>
      <w:pPr>
        <w:pStyle w:val="Heading3"/>
      </w:pPr>
      <w:r>
        <w:t xml:space="preserve">3. Digital Experience Optimization</w:t>
      </w:r>
    </w:p>
    <w:p>
      <w:pPr>
        <w:pStyle w:val="FirstParagraph"/>
      </w:pPr>
      <w:r>
        <w:t xml:space="preserve">Enhancing the candidate journey specific to Computer Engineers seeking Chicago opportunities:</w:t>
      </w:r>
    </w:p>
    <w:p>
      <w:pPr>
        <w:numPr>
          <w:ilvl w:val="0"/>
          <w:numId w:val="1006"/>
        </w:numPr>
        <w:pStyle w:val="Compact"/>
      </w:pPr>
      <w:r>
        <w:rPr>
          <w:bCs/>
          <w:b/>
        </w:rPr>
        <w:t xml:space="preserve">Chicago-Centric Job Descriptions:</w:t>
      </w:r>
      <w:r>
        <w:t xml:space="preserve"> </w:t>
      </w:r>
      <w:r>
        <w:t xml:space="preserve">Explicitly listing local benefits: "Commuting via CTA trains," "Access to Riverwalk networking events," and "Chicago Tech Meetup membership included"</w:t>
      </w:r>
    </w:p>
    <w:p>
      <w:pPr>
        <w:numPr>
          <w:ilvl w:val="0"/>
          <w:numId w:val="1006"/>
        </w:numPr>
        <w:pStyle w:val="Compact"/>
      </w:pPr>
      <w:r>
        <w:rPr>
          <w:bCs/>
          <w:b/>
        </w:rPr>
        <w:t xml:space="preserve">Virtual Engineering Tours:</w:t>
      </w:r>
      <w:r>
        <w:t xml:space="preserve"> </w:t>
      </w:r>
      <w:r>
        <w:t xml:space="preserve">360° video walkthroughs of Chicago offices with engineering teams discussing real projects (e.g., "Building the cloud infrastructure for the Chicago Mercantile Exchange")</w:t>
      </w:r>
    </w:p>
    <w:p>
      <w:pPr>
        <w:numPr>
          <w:ilvl w:val="0"/>
          <w:numId w:val="1006"/>
        </w:numPr>
        <w:pStyle w:val="Compact"/>
      </w:pPr>
      <w:r>
        <w:rPr>
          <w:bCs/>
          <w:b/>
        </w:rPr>
        <w:t xml:space="preserve">Skills Assessment Platform:</w:t>
      </w:r>
      <w:r>
        <w:t xml:space="preserve"> </w:t>
      </w:r>
      <w:r>
        <w:t xml:space="preserve">Custom coding challenges based on actual Chicago industry problems (e.g., optimizing traffic signal AI for Wacker Drive congestion)</w:t>
      </w:r>
    </w:p>
    <w:bookmarkEnd w:id="26"/>
    <w:bookmarkEnd w:id="27"/>
    <w:bookmarkStart w:id="28" w:name="budget-allocation-150000-total"/>
    <w:p>
      <w:pPr>
        <w:pStyle w:val="Heading2"/>
      </w:pPr>
      <w:r>
        <w:t xml:space="preserve">Budget Allocation ($150,000 Total)</w:t>
      </w:r>
    </w:p>
    <w:p>
      <w:pPr>
        <w:pStyle w:val="FirstParagraph"/>
      </w:pPr>
      <w:r>
        <w:t xml:space="preserve">Strategy</w:t>
      </w:r>
    </w:p>
    <w:p>
      <w:pPr>
        <w:pStyle w:val="BodyText"/>
      </w:pPr>
      <w:r>
        <w:t xml:space="preserve">Allocation</w:t>
      </w:r>
    </w:p>
    <w:p>
      <w:pPr>
        <w:pStyle w:val="BodyText"/>
      </w:pPr>
      <w:r>
        <w:t xml:space="preserve">Chicago-Specific Focus</w:t>
      </w:r>
    </w:p>
    <w:p>
      <w:pPr>
        <w:pStyle w:val="BodyText"/>
      </w:pPr>
      <w:r>
        <w:t xml:space="preserve">Talent Branding &amp; Content</w:t>
      </w:r>
    </w:p>
    <w:p>
      <w:pPr>
        <w:pStyle w:val="BodyText"/>
      </w:pPr>
      <w:r>
        <w:t xml:space="preserve">$50,000</w:t>
      </w:r>
    </w:p>
    <w:p>
      <w:pPr>
        <w:pStyle w:val="BodyText"/>
      </w:pPr>
      <w:r>
        <w:t xml:space="preserve">Videos filmed at Chicago landmarks; partnership with Chicago Tech Alliance for co-branded materials</w:t>
      </w:r>
    </w:p>
    <w:p>
      <w:pPr>
        <w:pStyle w:val="BodyText"/>
      </w:pPr>
      <w:r>
        <w:t xml:space="preserve">University Recruitment</w:t>
      </w:r>
    </w:p>
    <w:p>
      <w:pPr>
        <w:pStyle w:val="BodyText"/>
      </w:pPr>
      <w:r>
        <w:t xml:space="preserve">$45,000</w:t>
      </w:r>
    </w:p>
    <w:p>
      <w:pPr>
        <w:pStyle w:val="BodyText"/>
      </w:pPr>
      <w:r>
        <w:t xml:space="preserve">Exclusive campus events at DePaul and UIUC-Chicago locations; travel stipends for local students</w:t>
      </w:r>
    </w:p>
    <w:p>
      <w:pPr>
        <w:pStyle w:val="BodyText"/>
      </w:pPr>
      <w:r>
        <w:t xml:space="preserve">Digital Campaigns</w:t>
      </w:r>
    </w:p>
    <w:p>
      <w:pPr>
        <w:pStyle w:val="BodyText"/>
      </w:pPr>
      <w:r>
        <w:t xml:space="preserve">(Google Ads, LinkedIn)</w:t>
      </w:r>
    </w:p>
    <w:p>
      <w:pPr>
        <w:pStyle w:val="BodyText"/>
      </w:pPr>
      <w:r>
        <w:t xml:space="preserve">Diversity Initiatives</w:t>
      </w:r>
    </w:p>
    <w:p>
      <w:pPr>
        <w:pStyle w:val="BodyText"/>
      </w:pPr>
      <w:r>
        <w:t xml:space="preserve">$25,000</w:t>
      </w:r>
    </w:p>
    <w:p>
      <w:pPr>
        <w:pStyle w:val="BodyText"/>
      </w:pPr>
      <w:r>
        <w:rPr>
          <w:bCs/>
          <w:b/>
        </w:rPr>
        <w:t xml:space="preserve">Targeted outreach to Chicago-based diversity organizations (Latinx in Tech Chicago, Black Professionals in Tech)</w:t>
      </w:r>
    </w:p>
    <w:p>
      <w:pPr>
        <w:pStyle w:val="BodyText"/>
      </w:pPr>
      <w:r>
        <w:t xml:space="preserve">Metrics &amp; Analytics</w:t>
      </w:r>
    </w:p>
    <w:p>
      <w:pPr>
        <w:pStyle w:val="BodyText"/>
      </w:pPr>
      <w:r>
        <w:t xml:space="preserve">$15,000</w:t>
      </w:r>
    </w:p>
    <w:p>
      <w:pPr>
        <w:pStyle w:val="BodyText"/>
      </w:pPr>
      <w:r>
        <w:t xml:space="preserve">Real-time tracking of candidate sources within Chicago metro area</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employer branding campaign with local engineer testimonials; initiate university partnerships at Northwestern and DePaul.</w:t>
      </w:r>
      <w:r>
        <w:t xml:space="preserve"> </w:t>
      </w:r>
      <w:r>
        <w:rPr>
          <w:bCs/>
          <w:b/>
        </w:rPr>
        <w:t xml:space="preserve">Months 4-6:</w:t>
      </w:r>
      <w:r>
        <w:t xml:space="preserve"> </w:t>
      </w:r>
      <w:r>
        <w:t xml:space="preserve">Deploy geotargeted digital campaigns across Chicago neighborhoods; host first "Chicago Tech Impact" speaker event.</w:t>
      </w:r>
      <w:r>
        <w:t xml:space="preserve"> </w:t>
      </w:r>
      <w:r>
        <w:rPr>
          <w:bCs/>
          <w:b/>
        </w:rPr>
        <w:t xml:space="preserve">Months 7-9:</w:t>
      </w:r>
      <w:r>
        <w:t xml:space="preserve"> </w:t>
      </w:r>
      <w:r>
        <w:t xml:space="preserve">Execute diversity recruitment initiative with community partners; launch virtual engineering tour platform.</w:t>
      </w:r>
      <w:r>
        <w:t xml:space="preserve"> </w:t>
      </w:r>
      <w:r>
        <w:rPr>
          <w:bCs/>
          <w:b/>
        </w:rPr>
        <w:t xml:space="preserve">Months 10-12:</w:t>
      </w:r>
      <w:r>
        <w:t xml:space="preserve"> </w:t>
      </w:r>
      <w:r>
        <w:t xml:space="preserve">Analyze metrics, refine strategy, and scale successful tactics for next cycle.</w:t>
      </w:r>
    </w:p>
    <w:bookmarkEnd w:id="29"/>
    <w:bookmarkStart w:id="30" w:name="X52cd7f3a33d712a0581599e9031f049eec29fcd"/>
    <w:p>
      <w:pPr>
        <w:pStyle w:val="Heading2"/>
      </w:pPr>
      <w:r>
        <w:t xml:space="preserve">Sustainability &amp; Chicago Community Integration</w:t>
      </w:r>
    </w:p>
    <w:p>
      <w:pPr>
        <w:pStyle w:val="FirstParagraph"/>
      </w:pPr>
      <w:r>
        <w:t xml:space="preserve">This plan extends beyond recruitment to embed Computer Engineers within Chicago's technological fabric. We'll establish a "Chicago Engineering Council" where employees co-design projects supporting city initiatives like the Smart City pilot program. All engineering hires will complete 40 hours of community service with local STEM nonprofits (e.g., Girls Who Code Chicago), reinforcing our commitment to growing the Midwest tech ecosystem while delivering measurable impact for Chicago's digital infrastructure development.</w:t>
      </w:r>
    </w:p>
    <w:bookmarkEnd w:id="30"/>
    <w:bookmarkStart w:id="31" w:name="conclusion"/>
    <w:p>
      <w:pPr>
        <w:pStyle w:val="Heading2"/>
      </w:pPr>
      <w:r>
        <w:t xml:space="preserve">Conclusion</w:t>
      </w:r>
    </w:p>
    <w:p>
      <w:pPr>
        <w:pStyle w:val="FirstParagraph"/>
      </w:pPr>
      <w:r>
        <w:t xml:space="preserve">In the competitive United States market, Chicago presents a unique opportunity to recruit Computer Engineers seeking meaningful work with cost efficiency and community integration. This plan transforms generic recruitment into a strategic city-centric campaign that positions our organization as the catalyst for engineering excellence in America's Midwest innovation hub. By speaking directly to Chicago's professional identity and leveraging local partnerships, we will build an exceptional Computer Engineering workforce that drives both business results and Chicago's technological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Engineering Talent in Chicago, United States</dc:title>
  <dc:creator/>
  <dc:language>en</dc:language>
  <cp:keywords/>
  <dcterms:created xsi:type="dcterms:W3CDTF">2026-07-21T14:21:39Z</dcterms:created>
  <dcterms:modified xsi:type="dcterms:W3CDTF">2026-07-21T14:21:39Z</dcterms:modified>
</cp:coreProperties>
</file>

<file path=docProps/custom.xml><?xml version="1.0" encoding="utf-8"?>
<Properties xmlns="http://schemas.openxmlformats.org/officeDocument/2006/custom-properties" xmlns:vt="http://schemas.openxmlformats.org/officeDocument/2006/docPropsVTypes"/>
</file>