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69a15fd94947697fa5dd4711c3aa0cfd6a075f4"/>
    <w:p>
      <w:pPr>
        <w:pStyle w:val="Heading1"/>
      </w:pPr>
      <w:r>
        <w:t xml:space="preserve">Comprehensive Marketing Plan for Recruiting Top-Tier Computer Engineers in United States New York City</w:t>
      </w:r>
    </w:p>
    <w:bookmarkStart w:id="20" w:name="executive-summary"/>
    <w:p>
      <w:pPr>
        <w:pStyle w:val="Heading2"/>
      </w:pPr>
      <w:r>
        <w:t xml:space="preserve">Executive Summary</w:t>
      </w:r>
    </w:p>
    <w:p>
      <w:pPr>
        <w:pStyle w:val="FirstParagraph"/>
      </w:pPr>
      <w:r>
        <w:t xml:space="preserve">This Marketing Plan outlines a strategic approach to attract and secure elite Computer Engineer talent within the competitive landscape of United States New York City. As the epicenter of technology innovation, finance, and media in North America, New York City demands specialized recruitment strategies that resonate with highly sought-after Computer Engineers. This plan details targeted initiatives to position our organization as the premier employer for cutting-edge computer engineering talent across Manhattan, Brooklyn, Queens, and beyond. We project a 40% reduction in time-to-hire and a 35% increase in qualified applicants within the first year through these specialized marketing efforts.</w:t>
      </w:r>
    </w:p>
    <w:bookmarkEnd w:id="20"/>
    <w:bookmarkStart w:id="21" w:name="X5dd8bf0cdb8c0dce84e8c594f4b7ace01bdf399"/>
    <w:p>
      <w:pPr>
        <w:pStyle w:val="Heading2"/>
      </w:pPr>
      <w:r>
        <w:t xml:space="preserve">Market Analysis: The New York City Computer Engineering Landscape</w:t>
      </w:r>
    </w:p>
    <w:p>
      <w:pPr>
        <w:pStyle w:val="FirstParagraph"/>
      </w:pPr>
      <w:r>
        <w:t xml:space="preserve">United States New York City represents a $14.3 billion computer engineering talent market with over 185,000 professionals actively employed in the sector. The city's unique ecosystem—blending Wall Street technology demands, Silicon Alley startups, and global enterprise innovation—creates distinct needs for Computer Engineers specializing in cloud infrastructure, AI/ML systems, and fintech solutions. Current market data reveals a 22% year-over-year growth in Computer Engineer job openings across NYC's tech sector (NYC Tech Alliance 2023), with salary expectations averaging $168,000 annually for mid-level roles. Competitors including major financial institutions (Goldman Sachs, JPMorgan) and tech firms (Google NYC, Microsoft Azure) are aggressively recruiting from the same talent pool, necessitating a differentiated marketing strategy.</w:t>
      </w:r>
    </w:p>
    <w:bookmarkEnd w:id="21"/>
    <w:bookmarkStart w:id="22" w:name="X3997511d97e7d216867074b2c26da8e4dbbed36"/>
    <w:p>
      <w:pPr>
        <w:pStyle w:val="Heading2"/>
      </w:pPr>
      <w:r>
        <w:t xml:space="preserve">Target Audience: The Modern Computer Engineer in New York City</w:t>
      </w:r>
    </w:p>
    <w:p>
      <w:pPr>
        <w:pStyle w:val="FirstParagraph"/>
      </w:pPr>
      <w:r>
        <w:t xml:space="preserve">Our primary audience consists of Computer Engineers residing within United States New York City and its immediate metro area (ZIP codes 100xx-113xx), with specific focus on:</w:t>
      </w:r>
    </w:p>
    <w:p>
      <w:pPr>
        <w:numPr>
          <w:ilvl w:val="0"/>
          <w:numId w:val="1001"/>
        </w:numPr>
        <w:pStyle w:val="Compact"/>
      </w:pPr>
      <w:r>
        <w:t xml:space="preserve">Mid-career professionals (5-8 years experience) seeking leadership roles in distributed systems or AI engineering</w:t>
      </w:r>
    </w:p>
    <w:p>
      <w:pPr>
        <w:numPr>
          <w:ilvl w:val="0"/>
          <w:numId w:val="1001"/>
        </w:numPr>
        <w:pStyle w:val="Compact"/>
      </w:pPr>
      <w:r>
        <w:t xml:space="preserve">Recent graduates from top NYC universities (NYU Tandon, Columbia Engineering, NYU Stern) with specialization in machine learning</w:t>
      </w:r>
    </w:p>
    <w:p>
      <w:pPr>
        <w:numPr>
          <w:ilvl w:val="0"/>
          <w:numId w:val="1001"/>
        </w:numPr>
        <w:pStyle w:val="Compact"/>
      </w:pPr>
      <w:r>
        <w:t xml:space="preserve">Experienced engineers transitioning from finance/healthcare tech sectors to pure software engineering roles</w:t>
      </w:r>
    </w:p>
    <w:bookmarkEnd w:id="22"/>
    <w:bookmarkStart w:id="27" w:name="Xc10fec95cd1f04805825e3beeaecc90e31f19da"/>
    <w:p>
      <w:pPr>
        <w:pStyle w:val="Heading2"/>
      </w:pPr>
      <w:r>
        <w:t xml:space="preserve">Core Marketing Strategies for United States New York City</w:t>
      </w:r>
    </w:p>
    <w:bookmarkStart w:id="23" w:name="X16bd776bcb75056463b4fb9f92da2b84c28537d"/>
    <w:p>
      <w:pPr>
        <w:pStyle w:val="Heading3"/>
      </w:pPr>
      <w:r>
        <w:t xml:space="preserve">1. Hyper-Local Digital Campaigns (Geo-Targeted)</w:t>
      </w:r>
    </w:p>
    <w:p>
      <w:pPr>
        <w:pStyle w:val="FirstParagraph"/>
      </w:pPr>
      <w:r>
        <w:t xml:space="preserve">We deploy geo-fenced digital advertising within NYC boundaries using LinkedIn, Indeed, and specialized tech platforms like Stack Overflow. Ads will highlight:</w:t>
      </w:r>
    </w:p>
    <w:p>
      <w:pPr>
        <w:numPr>
          <w:ilvl w:val="0"/>
          <w:numId w:val="1002"/>
        </w:numPr>
        <w:pStyle w:val="Compact"/>
      </w:pPr>
      <w:r>
        <w:t xml:space="preserve">"Computer Engineer Roles in NYC: Work on Wall Street's Next Generation Systems"</w:t>
      </w:r>
    </w:p>
    <w:p>
      <w:pPr>
        <w:numPr>
          <w:ilvl w:val="0"/>
          <w:numId w:val="1002"/>
        </w:numPr>
        <w:pStyle w:val="Compact"/>
      </w:pPr>
      <w:r>
        <w:t xml:space="preserve">Location-specific benefits: "Commute-Friendly Offices in Brooklyn Tech Triangle" or "Downtown Manhattan Tech Hub with $10K Annual Wellness Stipend"</w:t>
      </w:r>
    </w:p>
    <w:bookmarkEnd w:id="23"/>
    <w:bookmarkStart w:id="24" w:name="strategic-university-partnerships"/>
    <w:p>
      <w:pPr>
        <w:pStyle w:val="Heading3"/>
      </w:pPr>
      <w:r>
        <w:t xml:space="preserve">2. Strategic University Partnerships</w:t>
      </w:r>
    </w:p>
    <w:p>
      <w:pPr>
        <w:pStyle w:val="FirstParagraph"/>
      </w:pPr>
      <w:r>
        <w:t xml:space="preserve">Cultivate relationships with NYC's engineering programs through:</w:t>
      </w:r>
    </w:p>
    <w:p>
      <w:pPr>
        <w:numPr>
          <w:ilvl w:val="0"/>
          <w:numId w:val="1003"/>
        </w:numPr>
        <w:pStyle w:val="Compact"/>
      </w:pPr>
      <w:r>
        <w:t xml:space="preserve">Sponsored events at NYU Tandon School of Engineering and Columbia Engineering (e.g., "AI Systems Workshop" co-hosted with our lead Computer Engineer)</w:t>
      </w:r>
    </w:p>
    <w:p>
      <w:pPr>
        <w:numPr>
          <w:ilvl w:val="0"/>
          <w:numId w:val="1003"/>
        </w:numPr>
        <w:pStyle w:val="Compact"/>
      </w:pPr>
      <w:r>
        <w:t xml:space="preserve">Exclusive internship programs for senior Computer Science students with guaranteed full-time offers</w:t>
      </w:r>
    </w:p>
    <w:p>
      <w:pPr>
        <w:numPr>
          <w:ilvl w:val="0"/>
          <w:numId w:val="1003"/>
        </w:numPr>
        <w:pStyle w:val="Compact"/>
      </w:pPr>
      <w:r>
        <w:t xml:space="preserve">Faculty engagement: Co-developing curriculum modules on cloud-native architecture, directly addressing NYC's market needs</w:t>
      </w:r>
    </w:p>
    <w:bookmarkEnd w:id="24"/>
    <w:bookmarkStart w:id="25" w:name="nyc-specific-employer-branding"/>
    <w:p>
      <w:pPr>
        <w:pStyle w:val="Heading3"/>
      </w:pPr>
      <w:r>
        <w:t xml:space="preserve">3. NYC-Specific Employer Branding</w:t>
      </w:r>
    </w:p>
    <w:p>
      <w:pPr>
        <w:pStyle w:val="FirstParagraph"/>
      </w:pPr>
      <w:r>
        <w:t xml:space="preserve">Position our company as the optimal choice for Computer Engineers through:</w:t>
      </w:r>
    </w:p>
    <w:p>
      <w:pPr>
        <w:numPr>
          <w:ilvl w:val="0"/>
          <w:numId w:val="1004"/>
        </w:numPr>
        <w:pStyle w:val="Compact"/>
      </w:pPr>
      <w:r>
        <w:t xml:space="preserve">"Why NYC?" storytelling: Showcasing engineers' work-life balance in neighborhoods like DUMBO and Williamsburg</w:t>
      </w:r>
    </w:p>
    <w:p>
      <w:pPr>
        <w:numPr>
          <w:ilvl w:val="0"/>
          <w:numId w:val="1004"/>
        </w:numPr>
        <w:pStyle w:val="Compact"/>
      </w:pPr>
      <w:r>
        <w:t xml:space="preserve">Virtual office tours of our NYC headquarters with emphasis on collaborative spaces designed for Computer Engineer productivity</w:t>
      </w:r>
    </w:p>
    <w:p>
      <w:pPr>
        <w:numPr>
          <w:ilvl w:val="0"/>
          <w:numId w:val="1004"/>
        </w:numPr>
        <w:pStyle w:val="Compact"/>
      </w:pPr>
      <w:r>
        <w:t xml:space="preserve">Testimonials from current New York City-based Computer Engineers about the city's tech ecosystem advantages</w:t>
      </w:r>
    </w:p>
    <w:bookmarkEnd w:id="25"/>
    <w:bookmarkStart w:id="26" w:name="industry-community-engagement"/>
    <w:p>
      <w:pPr>
        <w:pStyle w:val="Heading3"/>
      </w:pPr>
      <w:r>
        <w:t xml:space="preserve">4. Industry Community Engagement</w:t>
      </w:r>
    </w:p>
    <w:p>
      <w:pPr>
        <w:pStyle w:val="FirstParagraph"/>
      </w:pPr>
      <w:r>
        <w:t xml:space="preserve">Become an active participant in NYC's tech community:</w:t>
      </w:r>
    </w:p>
    <w:p>
      <w:pPr>
        <w:numPr>
          <w:ilvl w:val="0"/>
          <w:numId w:val="1005"/>
        </w:numPr>
        <w:pStyle w:val="Compact"/>
      </w:pPr>
      <w:r>
        <w:t xml:space="preserve">Sponsor key events: NY Tech Meetup, Women in Tech NYC, and the New York AI Summit</w:t>
      </w:r>
    </w:p>
    <w:p>
      <w:pPr>
        <w:numPr>
          <w:ilvl w:val="0"/>
          <w:numId w:val="1005"/>
        </w:numPr>
        <w:pStyle w:val="Compact"/>
      </w:pPr>
      <w:r>
        <w:t xml:space="preserve">Host free workshops on emerging topics (e.g., "Building Scalable Systems for Fintech" at Brooklyn Bridge Park)</w:t>
      </w:r>
    </w:p>
    <w:p>
      <w:pPr>
        <w:numPr>
          <w:ilvl w:val="0"/>
          <w:numId w:val="1005"/>
        </w:numPr>
        <w:pStyle w:val="Compact"/>
      </w:pPr>
      <w:r>
        <w:t xml:space="preserve">Partner with organizations like NYC Cybersecurity Alliance for joint recruitment initiatives</w:t>
      </w:r>
    </w:p>
    <w:bookmarkEnd w:id="26"/>
    <w:bookmarkEnd w:id="27"/>
    <w:bookmarkStart w:id="28" w:name="budget-allocation-and-timeline"/>
    <w:p>
      <w:pPr>
        <w:pStyle w:val="Heading2"/>
      </w:pPr>
      <w:r>
        <w:t xml:space="preserve">Budget Allocation and Timeline</w:t>
      </w:r>
    </w:p>
    <w:p>
      <w:pPr>
        <w:pStyle w:val="FirstParagraph"/>
      </w:pPr>
      <w:r>
        <w:t xml:space="preserve">Our $385,000 annual marketing budget prioritizes high-impact NYC-specific activities:</w:t>
      </w:r>
    </w:p>
    <w:p>
      <w:pPr>
        <w:numPr>
          <w:ilvl w:val="0"/>
          <w:numId w:val="1006"/>
        </w:numPr>
        <w:pStyle w:val="Compact"/>
      </w:pPr>
      <w:r>
        <w:t xml:space="preserve">45%: Digital advertising (LinkedIn, Google Ads targeting NYC) and SEO optimization for local job searches</w:t>
      </w:r>
    </w:p>
    <w:p>
      <w:pPr>
        <w:numPr>
          <w:ilvl w:val="0"/>
          <w:numId w:val="1006"/>
        </w:numPr>
        <w:pStyle w:val="Compact"/>
      </w:pPr>
      <w:r>
        <w:t xml:space="preserve">30%: University partnerships and event sponsorships</w:t>
      </w:r>
    </w:p>
    <w:p>
      <w:pPr>
        <w:numPr>
          <w:ilvl w:val="0"/>
          <w:numId w:val="1006"/>
        </w:numPr>
        <w:pStyle w:val="Compact"/>
      </w:pPr>
      <w:r>
        <w:t xml:space="preserve">15%: Content creation (videos, blog posts about NYC tech ecosystem)</w:t>
      </w:r>
    </w:p>
    <w:p>
      <w:pPr>
        <w:numPr>
          <w:ilvl w:val="0"/>
          <w:numId w:val="1006"/>
        </w:numPr>
        <w:pStyle w:val="Compact"/>
      </w:pPr>
      <w:r>
        <w:t xml:space="preserve">10%: Community engagement and networking events</w:t>
      </w:r>
    </w:p>
    <w:p>
      <w:pPr>
        <w:pStyle w:val="FirstParagraph"/>
      </w:pPr>
      <w:r>
        <w:rPr>
          <w:bCs/>
          <w:b/>
        </w:rPr>
        <w:t xml:space="preserve">Timeline:</w:t>
      </w:r>
      <w:r>
        <w:t xml:space="preserve"> </w:t>
      </w:r>
      <w:r>
        <w:t xml:space="preserve">Month 1-2: University partnerships established; Month 3-4: Digital campaigns launched; Month 5-6: First major NYC events hosted; Months 7-12: Ongoing community engagement with quarterly performance reviews.</w:t>
      </w:r>
    </w:p>
    <w:bookmarkEnd w:id="28"/>
    <w:bookmarkStart w:id="29" w:name="success-metrics-and-kpis"/>
    <w:p>
      <w:pPr>
        <w:pStyle w:val="Heading2"/>
      </w:pPr>
      <w:r>
        <w:t xml:space="preserve">Success Metrics and KPIs</w:t>
      </w:r>
    </w:p>
    <w:p>
      <w:pPr>
        <w:pStyle w:val="FirstParagraph"/>
      </w:pPr>
      <w:r>
        <w:t xml:space="preserve">We measure effectiveness through NYC-specific metrics:</w:t>
      </w:r>
    </w:p>
    <w:p>
      <w:pPr>
        <w:numPr>
          <w:ilvl w:val="0"/>
          <w:numId w:val="1007"/>
        </w:numPr>
        <w:pStyle w:val="Compact"/>
      </w:pPr>
      <w:r>
        <w:rPr>
          <w:bCs/>
          <w:b/>
        </w:rPr>
        <w:t xml:space="preserve">Applicant Quality:</w:t>
      </w:r>
      <w:r>
        <w:t xml:space="preserve"> </w:t>
      </w:r>
      <w:r>
        <w:t xml:space="preserve">65% of qualified applicants within 90 days (vs. industry average of 48%)</w:t>
      </w:r>
    </w:p>
    <w:p>
      <w:pPr>
        <w:numPr>
          <w:ilvl w:val="0"/>
          <w:numId w:val="1007"/>
        </w:numPr>
        <w:pStyle w:val="Compact"/>
      </w:pPr>
      <w:r>
        <w:rPr>
          <w:bCs/>
          <w:b/>
        </w:rPr>
        <w:t xml:space="preserve">Geographic Targeting:</w:t>
      </w:r>
      <w:r>
        <w:t xml:space="preserve"> </w:t>
      </w:r>
      <w:r>
        <w:t xml:space="preserve">Minimum 70% candidate residency within United States New York City limits</w:t>
      </w:r>
    </w:p>
    <w:p>
      <w:pPr>
        <w:numPr>
          <w:ilvl w:val="0"/>
          <w:numId w:val="1007"/>
        </w:numPr>
        <w:pStyle w:val="Compact"/>
      </w:pPr>
      <w:r>
        <w:rPr>
          <w:bCs/>
          <w:b/>
        </w:rPr>
        <w:t xml:space="preserve">Talent Retention:</w:t>
      </w:r>
      <w:r>
        <w:t xml:space="preserve"> </w:t>
      </w:r>
      <w:r>
        <w:t xml:space="preserve">90% retention rate for Computer Engineers after Year 1 (exceeding NYC tech average of 82%)</w:t>
      </w:r>
    </w:p>
    <w:p>
      <w:pPr>
        <w:numPr>
          <w:ilvl w:val="0"/>
          <w:numId w:val="1007"/>
        </w:numPr>
        <w:pStyle w:val="Compact"/>
      </w:pPr>
      <w:r>
        <w:rPr>
          <w:bCs/>
          <w:b/>
        </w:rPr>
        <w:t xml:space="preserve">Brand Perception:</w:t>
      </w:r>
      <w:r>
        <w:t xml:space="preserve"> </w:t>
      </w:r>
      <w:r>
        <w:t xml:space="preserve">Achieve "Top Employer for Computer Engineers" recognition in NYC Tech Survey (target: #3 by Year 2)</w:t>
      </w:r>
    </w:p>
    <w:bookmarkEnd w:id="29"/>
    <w:bookmarkStart w:id="30" w:name="X45a0add024f0118abeae18d3b5c4b5e50a32a3c"/>
    <w:p>
      <w:pPr>
        <w:pStyle w:val="Heading2"/>
      </w:pPr>
      <w:r>
        <w:t xml:space="preserve">Competitive Differentiation in New York City</w:t>
      </w:r>
    </w:p>
    <w:p>
      <w:pPr>
        <w:pStyle w:val="FirstParagraph"/>
      </w:pPr>
      <w:r>
        <w:t xml:space="preserve">NYC's Computer Engineer market requires more than competitive salaries. Our unique value proposition centers on:</w:t>
      </w:r>
    </w:p>
    <w:p>
      <w:pPr>
        <w:numPr>
          <w:ilvl w:val="0"/>
          <w:numId w:val="1008"/>
        </w:numPr>
        <w:pStyle w:val="Compact"/>
      </w:pPr>
      <w:r>
        <w:rPr>
          <w:bCs/>
          <w:b/>
        </w:rPr>
        <w:t xml:space="preserve">NYC-First Projects:</w:t>
      </w:r>
      <w:r>
        <w:t xml:space="preserve"> </w:t>
      </w:r>
      <w:r>
        <w:t xml:space="preserve">Developing solutions specifically for NYC's infrastructure challenges (e.g., smart traffic systems, citywide data platforms)</w:t>
      </w:r>
    </w:p>
    <w:p>
      <w:pPr>
        <w:numPr>
          <w:ilvl w:val="0"/>
          <w:numId w:val="1008"/>
        </w:numPr>
        <w:pStyle w:val="Compact"/>
      </w:pPr>
      <w:r>
        <w:rPr>
          <w:bCs/>
          <w:b/>
        </w:rPr>
        <w:t xml:space="preserve">Cultural Integration:</w:t>
      </w:r>
      <w:r>
        <w:t xml:space="preserve"> </w:t>
      </w:r>
      <w:r>
        <w:t xml:space="preserve">Mandatory NYC community engagement days where Computer Engineers collaborate with local government tech initiatives</w:t>
      </w:r>
    </w:p>
    <w:p>
      <w:pPr>
        <w:numPr>
          <w:ilvl w:val="0"/>
          <w:numId w:val="1008"/>
        </w:numPr>
        <w:pStyle w:val="Compact"/>
      </w:pPr>
      <w:r>
        <w:rPr>
          <w:bCs/>
          <w:b/>
        </w:rPr>
        <w:t xml:space="preserve">Urban Innovation Perks:</w:t>
      </w:r>
      <w:r>
        <w:t xml:space="preserve"> </w:t>
      </w:r>
      <w:r>
        <w:t xml:space="preserve">"City Explorer" stipend ($800/month) for exploring NYC's innovation hubs during work hours</w:t>
      </w:r>
    </w:p>
    <w:bookmarkEnd w:id="30"/>
    <w:bookmarkStart w:id="31" w:name="X240d0b8c804fc996bc56d331f63dbf808345cb0"/>
    <w:p>
      <w:pPr>
        <w:pStyle w:val="Heading2"/>
      </w:pPr>
      <w:r>
        <w:t xml:space="preserve">Conclusion: Securing the Future of Computer Engineering in New York City</w:t>
      </w:r>
    </w:p>
    <w:p>
      <w:pPr>
        <w:pStyle w:val="FirstParagraph"/>
      </w:pPr>
      <w:r>
        <w:t xml:space="preserve">This Marketing Plan establishes a targeted, city-specific strategy to attract and retain elite Computer Engineer talent within the United States New York City ecosystem. By leveraging NYC's unique technological landscape, academic institutions, and cultural advantages, we position our organization as the employer of choice for Computer Engineers seeking meaningful impact in one of the world's most dynamic tech markets. The plan directly addresses the scarcity of qualified Computer Engineers in NYC through hyper-localized recruitment tactics while building long-term brand equity that resonates with technology professionals who call New York City home. Implementation begins immediately to capture the current talent surge before seasonal hiring peaks, ensuring we secure top Computer Engineer candidates as they navigate their career decisions within United States New York City's competitive marketplace.</w:t>
      </w:r>
    </w:p>
    <w:bookmarkEnd w:id="31"/>
    <w:bookmarkStart w:id="32" w:name="Xf311ff946e50f9572cd9de8f7e4f78de19c61d1"/>
    <w:p>
      <w:pPr>
        <w:pStyle w:val="Heading2"/>
      </w:pPr>
      <w:r>
        <w:t xml:space="preserve">Appendix: NYC-Specific Recruitment Timeline</w:t>
      </w:r>
    </w:p>
    <w:p>
      <w:pPr>
        <w:pStyle w:val="FirstParagraph"/>
      </w:pPr>
      <w:r>
        <w:t xml:space="preserve">Quarter</w:t>
      </w:r>
    </w:p>
    <w:p>
      <w:pPr>
        <w:pStyle w:val="BodyText"/>
      </w:pPr>
      <w:r>
        <w:t xml:space="preserve">NYC Focus Activities</w:t>
      </w:r>
    </w:p>
    <w:p>
      <w:pPr>
        <w:pStyle w:val="BodyText"/>
      </w:pPr>
      <w:r>
        <w:t xml:space="preserve">Computer Engineer Targeting Strategy</w:t>
      </w:r>
    </w:p>
    <w:p>
      <w:pPr>
        <w:pStyle w:val="BodyText"/>
      </w:pPr>
      <w:r>
        <w:t xml:space="preserve">Q1 2024</w:t>
      </w:r>
    </w:p>
    <w:p>
      <w:pPr>
        <w:pStyle w:val="BodyText"/>
      </w:pPr>
      <w:r>
        <w:t xml:space="preserve">University recruitment drives at NYU/Columbia; NYC Tech Meetup sponsorship</w:t>
      </w:r>
    </w:p>
    <w:p>
      <w:pPr>
        <w:pStyle w:val="BodyText"/>
      </w:pPr>
      <w:r>
        <w:t xml:space="preserve">Attract graduating Computer Engineers seeking entry into NYC's enterprise tech scene</w:t>
      </w:r>
    </w:p>
    <w:p>
      <w:pPr>
        <w:pStyle w:val="BodyText"/>
      </w:pPr>
      <w:r>
        <w:t xml:space="preserve">Q2 2024</w:t>
      </w:r>
    </w:p>
    <w:p>
      <w:pPr>
        <w:pStyle w:val="BodyText"/>
      </w:pPr>
      <w:r>
        <w:t xml:space="preserve">Digital campaigns highlighting Wall Street engineering roles; Brooklyn Tech Triangle networking event</w:t>
      </w:r>
    </w:p>
    <w:p>
      <w:pPr>
        <w:pStyle w:val="BodyText"/>
      </w:pPr>
      <w:r>
        <w:t xml:space="preserve">Target mid-career Computer Engineers transitioning from finance to pure tech roles</w:t>
      </w:r>
    </w:p>
    <w:p>
      <w:pPr>
        <w:pStyle w:val="BodyText"/>
      </w:pPr>
      <w:r>
        <w:t xml:space="preserve">Q3 2024</w:t>
      </w:r>
    </w:p>
    <w:p>
      <w:pPr>
        <w:pStyle w:val="BodyText"/>
      </w:pPr>
      <w:r>
        <w:t xml:space="preserve">AWS NYC Summit participation; AI workshop at NYC Public Library locations</w:t>
      </w:r>
    </w:p>
    <w:p>
      <w:pPr>
        <w:pStyle w:val="BodyText"/>
      </w:pPr>
      <w:r>
        <w:t xml:space="preserve">Engage Computer Engineers focused on cloud and machine learning specializations within United States New York City</w:t>
      </w:r>
    </w:p>
    <w:p>
      <w:pPr>
        <w:pStyle w:val="BodyText"/>
      </w:pPr>
      <w:r>
        <w:t xml:space="preserve">Q4 2024</w:t>
      </w:r>
    </w:p>
    <w:p>
      <w:pPr>
        <w:pStyle w:val="BodyText"/>
      </w:pPr>
      <w:r>
        <w:t xml:space="preserve">Year-end networking mixer with NYC Tech Alliance; "Summer Internship to Full-Time" program launch</w:t>
      </w:r>
    </w:p>
    <w:p>
      <w:pPr>
        <w:pStyle w:val="BodyText"/>
      </w:pPr>
      <w:r>
        <w:t xml:space="preserve">Secure top university talent for next year's Computer Engineer pipeline</w:t>
      </w:r>
    </w:p>
    <w:p>
      <w:pPr>
        <w:pStyle w:val="BodyText"/>
      </w:pPr>
      <w:r>
        <w:rPr>
          <w:bCs/>
          <w:b/>
        </w:rPr>
        <w:t xml:space="preserve">Total Word Count:</w:t>
      </w:r>
      <w:r>
        <w:t xml:space="preserve"> </w:t>
      </w:r>
      <w:r>
        <w:t xml:space="preserve">928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United States New York City</dc:title>
  <dc:creator/>
  <dc:language>en</dc:language>
  <cp:keywords/>
  <dcterms:created xsi:type="dcterms:W3CDTF">2026-07-24T21:31:45Z</dcterms:created>
  <dcterms:modified xsi:type="dcterms:W3CDTF">2026-07-24T21:31:45Z</dcterms:modified>
</cp:coreProperties>
</file>

<file path=docProps/custom.xml><?xml version="1.0" encoding="utf-8"?>
<Properties xmlns="http://schemas.openxmlformats.org/officeDocument/2006/custom-properties" xmlns:vt="http://schemas.openxmlformats.org/officeDocument/2006/docPropsVTypes"/>
</file>