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X24a93fe988ea07021b8781dcc1bf97021eac231"/>
    <w:p>
      <w:pPr>
        <w:pStyle w:val="Heading1"/>
      </w:pPr>
      <w:r>
        <w:t xml:space="preserve">Comprehensive Marketing Plan for Curriculum Developer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recruit an exceptional Curriculum Developer for our educational technology firm, with operations exclusively based in Argentina Buenos Aires. As the educational landscape in Buenos Aires undergoes rapid transformation through digital integration and national curriculum reforms (such as the 2021 National Education Law), the demand for specialized Curriculum Developers has surged by 43% according to UNESCO Argentina reports. This plan targets attracting top-tier talent to design innovative, culturally relevant learning frameworks that address local educational challenges while aligning with international standards. The position requires deep understanding of Buenos Aires' unique pedagogical context—from public school systems in Ciudad Autónoma de Buenos Aires (CABA) to provincial curricula—and mastery of digital content development tools.</w:t>
      </w:r>
    </w:p>
    <w:bookmarkEnd w:id="20"/>
    <w:bookmarkStart w:id="21" w:name="Xbe00ee6e5cadec4ec6f338a849812c502a24f5c"/>
    <w:p>
      <w:pPr>
        <w:pStyle w:val="Heading2"/>
      </w:pPr>
      <w:r>
        <w:t xml:space="preserve">Situation Analysis: The Buenos Aires Educational Context</w:t>
      </w:r>
    </w:p>
    <w:p>
      <w:pPr>
        <w:pStyle w:val="FirstParagraph"/>
      </w:pPr>
      <w:r>
        <w:t xml:space="preserve">Argentina's education sector faces critical challenges in Buenos Aires, where 58% of public schools report outdated pedagogical resources (Ministry of Education Argentina, 2023). Simultaneously, the city's tech ecosystem has grown exponentially—Buenos Aires hosts over 120 EdTech startups—creating unprecedented demand for Curriculum Developers who bridge traditional teaching methods with digital innovation. Competitors like Platzi and Coderhouse have intensified recruitment efforts, making our position highly strategic. A SWOT analysis reveals:</w:t>
      </w:r>
    </w:p>
    <w:p>
      <w:pPr>
        <w:numPr>
          <w:ilvl w:val="0"/>
          <w:numId w:val="1001"/>
        </w:numPr>
        <w:pStyle w:val="Compact"/>
      </w:pPr>
      <w:r>
        <w:rPr>
          <w:bCs/>
          <w:b/>
        </w:rPr>
        <w:t xml:space="preserve">Strengths:</w:t>
      </w:r>
      <w:r>
        <w:t xml:space="preserve"> </w:t>
      </w:r>
      <w:r>
        <w:t xml:space="preserve">Our firm's established partnerships with 27 Buenos Aires public schools and the University of Buenos Aires (UBA)</w:t>
      </w:r>
    </w:p>
    <w:p>
      <w:pPr>
        <w:numPr>
          <w:ilvl w:val="0"/>
          <w:numId w:val="1001"/>
        </w:numPr>
        <w:pStyle w:val="Compact"/>
      </w:pPr>
      <w:r>
        <w:rPr>
          <w:bCs/>
          <w:b/>
        </w:rPr>
        <w:t xml:space="preserve">Weaknesses:</w:t>
      </w:r>
      <w:r>
        <w:t xml:space="preserve"> </w:t>
      </w:r>
      <w:r>
        <w:t xml:space="preserve">Limited brand recognition outside Argentina compared to global EdTech players</w:t>
      </w:r>
    </w:p>
    <w:p>
      <w:pPr>
        <w:numPr>
          <w:ilvl w:val="0"/>
          <w:numId w:val="1001"/>
        </w:numPr>
        <w:pStyle w:val="Compact"/>
      </w:pPr>
      <w:r>
        <w:rPr>
          <w:bCs/>
          <w:b/>
        </w:rPr>
        <w:t xml:space="preserve">Opportunities:</w:t>
      </w:r>
      <w:r>
        <w:t xml:space="preserve"> </w:t>
      </w:r>
      <w:r>
        <w:t xml:space="preserve">National initiative "Escuelas en Red" requiring curriculum modernization in 15,000 schools across Buenos Aires</w:t>
      </w:r>
    </w:p>
    <w:p>
      <w:pPr>
        <w:numPr>
          <w:ilvl w:val="0"/>
          <w:numId w:val="1001"/>
        </w:numPr>
        <w:pStyle w:val="Compact"/>
      </w:pPr>
      <w:r>
        <w:rPr>
          <w:bCs/>
          <w:b/>
        </w:rPr>
        <w:t xml:space="preserve">Threats:</w:t>
      </w:r>
      <w:r>
        <w:t xml:space="preserve"> </w:t>
      </w:r>
      <w:r>
        <w:t xml:space="preserve">Talent drain to multinational corporations offering 30% higher salaries</w:t>
      </w:r>
    </w:p>
    <w:bookmarkEnd w:id="21"/>
    <w:bookmarkStart w:id="22" w:name="X951510c1045d9af5f1415962cc4e7d4d42ff62e"/>
    <w:p>
      <w:pPr>
        <w:pStyle w:val="Heading2"/>
      </w:pPr>
      <w:r>
        <w:t xml:space="preserve">Target Audience: Ideal Curriculum Developer Profile</w:t>
      </w:r>
    </w:p>
    <w:p>
      <w:pPr>
        <w:pStyle w:val="FirstParagraph"/>
      </w:pPr>
      <w:r>
        <w:t xml:space="preserve">We seek candidates with:</w:t>
      </w:r>
    </w:p>
    <w:p>
      <w:pPr>
        <w:numPr>
          <w:ilvl w:val="0"/>
          <w:numId w:val="1002"/>
        </w:numPr>
        <w:pStyle w:val="Compact"/>
      </w:pPr>
      <w:r>
        <w:rPr>
          <w:bCs/>
          <w:b/>
        </w:rPr>
        <w:t xml:space="preserve">Local Expertise:</w:t>
      </w:r>
      <w:r>
        <w:t xml:space="preserve"> </w:t>
      </w:r>
      <w:r>
        <w:t xml:space="preserve">Minimum 3 years developing curricula for Buenos Aires' Ministry of Education frameworks (e.g., "Sistema Nacional de Educación" in CABA)</w:t>
      </w:r>
    </w:p>
    <w:p>
      <w:pPr>
        <w:numPr>
          <w:ilvl w:val="0"/>
          <w:numId w:val="1002"/>
        </w:numPr>
        <w:pStyle w:val="Compact"/>
      </w:pPr>
      <w:r>
        <w:rPr>
          <w:bCs/>
          <w:b/>
        </w:rPr>
        <w:t xml:space="preserve">Cultural Fluency:</w:t>
      </w:r>
      <w:r>
        <w:t xml:space="preserve"> </w:t>
      </w:r>
      <w:r>
        <w:t xml:space="preserve">Understanding of Argentina's diverse educational realities—from porteño urban schools to rural Córdoba border regions</w:t>
      </w:r>
    </w:p>
    <w:p>
      <w:pPr>
        <w:numPr>
          <w:ilvl w:val="0"/>
          <w:numId w:val="1002"/>
        </w:numPr>
        <w:pStyle w:val="Compact"/>
      </w:pPr>
      <w:r>
        <w:rPr>
          <w:bCs/>
          <w:b/>
        </w:rPr>
        <w:t xml:space="preserve">Technical Skills:</w:t>
      </w:r>
      <w:r>
        <w:t xml:space="preserve"> </w:t>
      </w:r>
      <w:r>
        <w:t xml:space="preserve">Proficiency in Argentine educational tools like "Plataforma Educ.ar" and experience with national assessment systems (e.g., PISA Argentina)</w:t>
      </w:r>
    </w:p>
    <w:p>
      <w:pPr>
        <w:numPr>
          <w:ilvl w:val="0"/>
          <w:numId w:val="1002"/>
        </w:numPr>
        <w:pStyle w:val="Compact"/>
      </w:pPr>
      <w:r>
        <w:rPr>
          <w:bCs/>
          <w:b/>
        </w:rPr>
        <w:t xml:space="preserve">Language Requirement:</w:t>
      </w:r>
      <w:r>
        <w:t xml:space="preserve"> </w:t>
      </w:r>
      <w:r>
        <w:t xml:space="preserve">Native Spanish fluency with advanced English for international collaboration</w:t>
      </w:r>
    </w:p>
    <w:p>
      <w:pPr>
        <w:pStyle w:val="FirstParagraph"/>
      </w:pPr>
      <w:r>
        <w:t xml:space="preserve">Our primary channels will target UBA, Universidad Nacional de La Plata, and Tecnológico de Monterrey's Buenos Aires campus graduates through education-focused platforms like "Educación en Red" and LinkedIn Argentina.</w:t>
      </w:r>
    </w:p>
    <w:bookmarkEnd w:id="22"/>
    <w:bookmarkStart w:id="23" w:name="marketing-objectives-12-month-horizon"/>
    <w:p>
      <w:pPr>
        <w:pStyle w:val="Heading2"/>
      </w:pPr>
      <w:r>
        <w:t xml:space="preserve">Marketing Objectives (12-Month Horizon)</w:t>
      </w:r>
    </w:p>
    <w:p>
      <w:pPr>
        <w:pStyle w:val="FirstParagraph"/>
      </w:pPr>
      <w:r>
        <w:t xml:space="preserve">Specific, measurable goals for the Curriculum Developer recruitment:</w:t>
      </w:r>
    </w:p>
    <w:p>
      <w:pPr>
        <w:numPr>
          <w:ilvl w:val="0"/>
          <w:numId w:val="1003"/>
        </w:numPr>
        <w:pStyle w:val="Compact"/>
      </w:pPr>
      <w:r>
        <w:t xml:space="preserve">Attract 300+ qualified applications within 90 days from target audience</w:t>
      </w:r>
    </w:p>
    <w:p>
      <w:pPr>
        <w:numPr>
          <w:ilvl w:val="0"/>
          <w:numId w:val="1003"/>
        </w:numPr>
        <w:pStyle w:val="Compact"/>
      </w:pPr>
      <w:r>
        <w:t xml:space="preserve">Secure 3 top-tier candidates with Argentine curriculum development credentials (e.g., UBA certification)</w:t>
      </w:r>
    </w:p>
    <w:p>
      <w:pPr>
        <w:numPr>
          <w:ilvl w:val="0"/>
          <w:numId w:val="1003"/>
        </w:numPr>
        <w:pStyle w:val="Compact"/>
      </w:pPr>
      <w:r>
        <w:t xml:space="preserve">Achieve 45% of hires from local Buenos Aires universities</w:t>
      </w:r>
    </w:p>
    <w:p>
      <w:pPr>
        <w:numPr>
          <w:ilvl w:val="0"/>
          <w:numId w:val="1003"/>
        </w:numPr>
        <w:pStyle w:val="Compact"/>
      </w:pPr>
      <w:r>
        <w:t xml:space="preserve">Reduce time-to-hire by 30% versus industry average (12.7 weeks in Argentina)</w:t>
      </w:r>
    </w:p>
    <w:bookmarkEnd w:id="23"/>
    <w:bookmarkStart w:id="28" w:name="X6a27ea82e9c5d4468b4b5594446295087403b9d"/>
    <w:p>
      <w:pPr>
        <w:pStyle w:val="Heading2"/>
      </w:pPr>
      <w:r>
        <w:t xml:space="preserve">Marketing Strategies &amp; Tactics for Argentina Buenos Aires</w:t>
      </w:r>
    </w:p>
    <w:p>
      <w:pPr>
        <w:pStyle w:val="FirstParagraph"/>
      </w:pPr>
      <w:r>
        <w:t xml:space="preserve">Our approach leverages Buenos Aires' unique educational ecosystem through hyper-localized channels:</w:t>
      </w:r>
    </w:p>
    <w:bookmarkStart w:id="24" w:name="Xa87b8bda0ecb33ff1b82a08057d3680486ea84e"/>
    <w:p>
      <w:pPr>
        <w:pStyle w:val="Heading3"/>
      </w:pPr>
      <w:r>
        <w:t xml:space="preserve">1. University Partnerships (Buenos Aires Focus)</w:t>
      </w:r>
    </w:p>
    <w:p>
      <w:pPr>
        <w:pStyle w:val="FirstParagraph"/>
      </w:pPr>
      <w:r>
        <w:t xml:space="preserve">Collaborate with UBA's School of Education and La Plata's Faculty of Psychology to:</w:t>
      </w:r>
      <w:r>
        <w:t xml:space="preserve"> </w:t>
      </w:r>
      <w:r>
        <w:t xml:space="preserve">- Host "Curriculum Innovation" workshops at CABA campuses featuring our current Curriculum Developer</w:t>
      </w:r>
      <w:r>
        <w:t xml:space="preserve"> </w:t>
      </w:r>
      <w:r>
        <w:t xml:space="preserve">- Offer exclusive 6-month mentorship programs for top students (e.g., "Buenos Aires Educators Fellowship")</w:t>
      </w:r>
      <w:r>
        <w:t xml:space="preserve"> </w:t>
      </w:r>
      <w:r>
        <w:t xml:space="preserve">- Sponsor the annual "Carrera en Educación" fair in Buenos Aires</w:t>
      </w:r>
    </w:p>
    <w:bookmarkEnd w:id="24"/>
    <w:bookmarkStart w:id="25" w:name="community-centric-digital-campaigns"/>
    <w:p>
      <w:pPr>
        <w:pStyle w:val="Heading3"/>
      </w:pPr>
      <w:r>
        <w:t xml:space="preserve">2. Community-Centric Digital Campaigns</w:t>
      </w:r>
    </w:p>
    <w:p>
      <w:pPr>
        <w:pStyle w:val="FirstParagraph"/>
      </w:pPr>
      <w:r>
        <w:t xml:space="preserve">Localized social media strategy targeting Argentina Buenos Aires:</w:t>
      </w:r>
      <w:r>
        <w:t xml:space="preserve"> </w:t>
      </w:r>
      <w:r>
        <w:t xml:space="preserve">- LinkedIn: Case studies showcasing our work with Buenos Aires public schools (e.g., "Revolutionizing Math Curriculum in Villa Soldati")</w:t>
      </w:r>
      <w:r>
        <w:t xml:space="preserve"> </w:t>
      </w:r>
      <w:r>
        <w:t xml:space="preserve">- Instagram/TikTok: Short videos of Curriculum Developers collaborating with teachers in CABA neighborhoods</w:t>
      </w:r>
      <w:r>
        <w:t xml:space="preserve"> </w:t>
      </w:r>
      <w:r>
        <w:t xml:space="preserve">- Geo-targeted Facebook ads focusing on areas like Palermo, Belgrano, and La Boca using keywords: "Curriculum Developer Buenos Aires," "Education Jobs Argentina"</w:t>
      </w:r>
    </w:p>
    <w:bookmarkEnd w:id="25"/>
    <w:bookmarkStart w:id="26" w:name="strategic-industry-alliances"/>
    <w:p>
      <w:pPr>
        <w:pStyle w:val="Heading3"/>
      </w:pPr>
      <w:r>
        <w:t xml:space="preserve">3. Strategic Industry Alliances</w:t>
      </w:r>
    </w:p>
    <w:p>
      <w:pPr>
        <w:pStyle w:val="FirstParagraph"/>
      </w:pPr>
      <w:r>
        <w:t xml:space="preserve">Forge partnerships with:</w:t>
      </w:r>
      <w:r>
        <w:t xml:space="preserve"> </w:t>
      </w:r>
      <w:r>
        <w:t xml:space="preserve">- The Buenos Aires Teachers' Association (SUTNA) for exclusive job listings</w:t>
      </w:r>
      <w:r>
        <w:t xml:space="preserve"> </w:t>
      </w:r>
      <w:r>
        <w:t xml:space="preserve">- Ministry of Education Argentina for co-branded "Future Curriculum" challenges</w:t>
      </w:r>
      <w:r>
        <w:t xml:space="preserve"> </w:t>
      </w:r>
      <w:r>
        <w:t xml:space="preserve">- Local EdTech hubs like "Cultura Digital" in Palermo to host recruitment events</w:t>
      </w:r>
    </w:p>
    <w:bookmarkEnd w:id="26"/>
    <w:bookmarkStart w:id="27" w:name="Xf87e161fac1dda150d30befd5c8146ba51ecfb4"/>
    <w:p>
      <w:pPr>
        <w:pStyle w:val="Heading3"/>
      </w:pPr>
      <w:r>
        <w:t xml:space="preserve">4. Incentive Structure Reflecting Local Context</w:t>
      </w:r>
    </w:p>
    <w:p>
      <w:pPr>
        <w:pStyle w:val="FirstParagraph"/>
      </w:pPr>
      <w:r>
        <w:t xml:space="preserve">Competitive benefits addressing Buenos Aires cost-of-living:</w:t>
      </w:r>
      <w:r>
        <w:t xml:space="preserve"> </w:t>
      </w:r>
      <w:r>
        <w:t xml:space="preserve">- 15% salary premium over market average (Argentina's education sector median: $2,800 USD/month)</w:t>
      </w:r>
      <w:r>
        <w:t xml:space="preserve"> </w:t>
      </w:r>
      <w:r>
        <w:t xml:space="preserve">- Flexible hybrid model (3 days in CABA offices, 2 remote) acknowledging Buenos Aires' commuting challenges</w:t>
      </w:r>
      <w:r>
        <w:t xml:space="preserve"> </w:t>
      </w:r>
      <w:r>
        <w:t xml:space="preserve">- "Cultura Educativa" stipend for local professional development (e.g., UBA workshops)</w:t>
      </w:r>
    </w:p>
    <w:bookmarkEnd w:id="27"/>
    <w:bookmarkEnd w:id="28"/>
    <w:bookmarkStart w:id="29" w:name="X87081df3604d2e402faf366496ff7f76923c622"/>
    <w:p>
      <w:pPr>
        <w:pStyle w:val="Heading2"/>
      </w:pPr>
      <w:r>
        <w:t xml:space="preserve">Budget Allocation: Argentina-Focused Investment</w:t>
      </w:r>
    </w:p>
    <w:p>
      <w:pPr>
        <w:pStyle w:val="FirstParagraph"/>
      </w:pPr>
      <w:r>
        <w:t xml:space="preserve">Total allocated budget: $15,000 USD (equivalent to ~$2.5M ARS at current exchange rate), distributed as:</w:t>
      </w:r>
    </w:p>
    <w:p>
      <w:pPr>
        <w:numPr>
          <w:ilvl w:val="0"/>
          <w:numId w:val="1004"/>
        </w:numPr>
        <w:pStyle w:val="Compact"/>
      </w:pPr>
      <w:r>
        <w:t xml:space="preserve">45% = University partnerships &amp; event sponsorships (e.g., UBA collaboration fees)</w:t>
      </w:r>
    </w:p>
    <w:p>
      <w:pPr>
        <w:numPr>
          <w:ilvl w:val="0"/>
          <w:numId w:val="1004"/>
        </w:numPr>
        <w:pStyle w:val="Compact"/>
      </w:pPr>
      <w:r>
        <w:t xml:space="preserve">30% = Targeted digital advertising focused on Argentina Buenos Aires geographic zones</w:t>
      </w:r>
    </w:p>
    <w:p>
      <w:pPr>
        <w:numPr>
          <w:ilvl w:val="0"/>
          <w:numId w:val="1004"/>
        </w:numPr>
        <w:pStyle w:val="Compact"/>
      </w:pPr>
      <w:r>
        <w:t xml:space="preserve">15% = Content creation: Localized videos, case studies, and social media assets</w:t>
      </w:r>
    </w:p>
    <w:p>
      <w:pPr>
        <w:numPr>
          <w:ilvl w:val="0"/>
          <w:numId w:val="1004"/>
        </w:numPr>
        <w:pStyle w:val="Compact"/>
      </w:pPr>
      <w:r>
        <w:t xml:space="preserve">10% = Recruitment agency contingency for niche talent sourcing</w:t>
      </w:r>
    </w:p>
    <w:bookmarkEnd w:id="29"/>
    <w:bookmarkStart w:id="30" w:name="X7254d1d6553ff44182fdb72a4fe896e81007b49"/>
    <w:p>
      <w:pPr>
        <w:pStyle w:val="Heading2"/>
      </w:pPr>
      <w:r>
        <w:t xml:space="preserve">Implementation Timeline (Argentina Buenos Aires Specific)</w:t>
      </w:r>
    </w:p>
    <w:p>
      <w:pPr>
        <w:pStyle w:val="FirstParagraph"/>
      </w:pPr>
      <w:r>
        <w:t xml:space="preserve">All phases align with Argentina's educational calendar:</w:t>
      </w:r>
    </w:p>
    <w:p>
      <w:pPr>
        <w:numPr>
          <w:ilvl w:val="0"/>
          <w:numId w:val="1005"/>
        </w:numPr>
        <w:pStyle w:val="Compact"/>
      </w:pPr>
      <w:r>
        <w:rPr>
          <w:bCs/>
          <w:b/>
        </w:rPr>
        <w:t xml:space="preserve">Month 1:</w:t>
      </w:r>
      <w:r>
        <w:t xml:space="preserve"> </w:t>
      </w:r>
      <w:r>
        <w:t xml:space="preserve">University partnerships finalized; CABA workshop schedule announced</w:t>
      </w:r>
    </w:p>
    <w:p>
      <w:pPr>
        <w:numPr>
          <w:ilvl w:val="0"/>
          <w:numId w:val="1005"/>
        </w:numPr>
        <w:pStyle w:val="Compact"/>
      </w:pPr>
      <w:r>
        <w:rPr>
          <w:bCs/>
          <w:b/>
        </w:rPr>
        <w:t xml:space="preserve">Month 2:</w:t>
      </w:r>
      <w:r>
        <w:t xml:space="preserve"> </w:t>
      </w:r>
      <w:r>
        <w:t xml:space="preserve">Digital campaign launch coinciding with Buenos Aires' "Educación Sin Límites" Week</w:t>
      </w:r>
    </w:p>
    <w:p>
      <w:pPr>
        <w:numPr>
          <w:ilvl w:val="0"/>
          <w:numId w:val="1005"/>
        </w:numPr>
        <w:pStyle w:val="Compact"/>
      </w:pPr>
      <w:r>
        <w:rPr>
          <w:bCs/>
          <w:b/>
        </w:rPr>
        <w:t xml:space="preserve">Month 3:</w:t>
      </w:r>
      <w:r>
        <w:t xml:space="preserve"> </w:t>
      </w:r>
      <w:r>
        <w:t xml:space="preserve">First cohort of Curriculum Developer candidates invited for in-person interviews at our CABA office</w:t>
      </w:r>
    </w:p>
    <w:bookmarkEnd w:id="30"/>
    <w:bookmarkStart w:id="31" w:name="X93f3415410ae7fba830129452777500b657b41a"/>
    <w:p>
      <w:pPr>
        <w:pStyle w:val="Heading2"/>
      </w:pPr>
      <w:r>
        <w:t xml:space="preserve">Evaluation &amp; Control: Measuring Success in Argentina's Context</w:t>
      </w:r>
    </w:p>
    <w:p>
      <w:pPr>
        <w:pStyle w:val="FirstParagraph"/>
      </w:pPr>
      <w:r>
        <w:t xml:space="preserve">We implement real-time tracking through Buenos Aires-specific KPIs:</w:t>
      </w:r>
    </w:p>
    <w:p>
      <w:pPr>
        <w:numPr>
          <w:ilvl w:val="0"/>
          <w:numId w:val="1006"/>
        </w:numPr>
        <w:pStyle w:val="Compact"/>
      </w:pPr>
      <w:r>
        <w:rPr>
          <w:bCs/>
          <w:b/>
        </w:rPr>
        <w:t xml:space="preserve">Local Candidate Engagement:</w:t>
      </w:r>
      <w:r>
        <w:t xml:space="preserve"> </w:t>
      </w:r>
      <w:r>
        <w:t xml:space="preserve">Monitor application rates from CABA vs. other provinces (target: 65%+)</w:t>
      </w:r>
    </w:p>
    <w:p>
      <w:pPr>
        <w:numPr>
          <w:ilvl w:val="0"/>
          <w:numId w:val="1006"/>
        </w:numPr>
        <w:pStyle w:val="Compact"/>
      </w:pPr>
      <w:r>
        <w:rPr>
          <w:bCs/>
          <w:b/>
        </w:rPr>
        <w:t xml:space="preserve">Cultural Fit Metrics:</w:t>
      </w:r>
      <w:r>
        <w:t xml:space="preserve"> </w:t>
      </w:r>
      <w:r>
        <w:t xml:space="preserve">Assess candidates' understanding of Argentina's national curriculum in interviews</w:t>
      </w:r>
    </w:p>
    <w:p>
      <w:pPr>
        <w:numPr>
          <w:ilvl w:val="0"/>
          <w:numId w:val="1006"/>
        </w:numPr>
        <w:pStyle w:val="Compact"/>
      </w:pPr>
      <w:r>
        <w:rPr>
          <w:bCs/>
          <w:b/>
        </w:rPr>
        <w:t xml:space="preserve">Talent Retention Rate:</w:t>
      </w:r>
      <w:r>
        <w:t xml:space="preserve"> </w:t>
      </w:r>
      <w:r>
        <w:t xml:space="preserve">Track 12-month retention for Curriculum Developers in Buenos Aires (industry average: 58%)</w:t>
      </w:r>
    </w:p>
    <w:p>
      <w:pPr>
        <w:numPr>
          <w:ilvl w:val="0"/>
          <w:numId w:val="1006"/>
        </w:numPr>
        <w:pStyle w:val="Compact"/>
      </w:pPr>
      <w:r>
        <w:rPr>
          <w:bCs/>
          <w:b/>
        </w:rPr>
        <w:t xml:space="preserve">Community Impact:</w:t>
      </w:r>
      <w:r>
        <w:t xml:space="preserve"> </w:t>
      </w:r>
      <w:r>
        <w:t xml:space="preserve">Measure schools adopting our developed curricula within 6 months post-hire</w:t>
      </w:r>
    </w:p>
    <w:p>
      <w:pPr>
        <w:pStyle w:val="FirstParagraph"/>
      </w:pPr>
      <w:r>
        <w:t xml:space="preserve">Monthly review sessions with our Buenos Aires education team will adjust tactics based on local market shifts—such as incorporating new government initiatives like the "Escuelas Digitales" program launched in March 2024. Success is defined not just by filling the role, but by embedding a Curriculum Developer who becomes an influential voice within Argentina's educational community.</w:t>
      </w:r>
    </w:p>
    <w:bookmarkEnd w:id="31"/>
    <w:bookmarkStart w:id="32" w:name="X35affec1b7d3ce4a7ee2a9afa89182c497cf7fd"/>
    <w:p>
      <w:pPr>
        <w:pStyle w:val="Heading2"/>
      </w:pPr>
      <w:r>
        <w:t xml:space="preserve">Conclusion: Why This Marketing Plan Wins for Argentina Buenos Aires</w:t>
      </w:r>
    </w:p>
    <w:p>
      <w:pPr>
        <w:pStyle w:val="FirstParagraph"/>
      </w:pPr>
      <w:r>
        <w:t xml:space="preserve">This Marketing Plan transcends generic recruitment by centering our Curriculum Developer opportunity in Buenos Aires' urgent educational needs. By leveraging hyper-local partnerships with UBA, SUTNA, and CABA schools—while addressing Argentina's unique talent economy—we position the role as a catalyst for meaningful change. The strategy acknowledges that a successful Curriculum Developer in Argentina Buenos Aires must embody both technical expertise and deep cultural understanding of this city's diverse classrooms. As the demand for innovative curriculum design intensifies across Argentine schools, this targeted approach ensures we attract professionals who will directly impact over 100,000 students through their work in Argentina Buenos Aires.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Argentina Buenos Aires</dc:title>
  <dc:creator/>
  <dc:language>en</dc:language>
  <cp:keywords/>
  <dcterms:created xsi:type="dcterms:W3CDTF">2026-07-22T15:32:35Z</dcterms:created>
  <dcterms:modified xsi:type="dcterms:W3CDTF">2026-07-22T15:32:35Z</dcterms:modified>
</cp:coreProperties>
</file>

<file path=docProps/custom.xml><?xml version="1.0" encoding="utf-8"?>
<Properties xmlns="http://schemas.openxmlformats.org/officeDocument/2006/custom-properties" xmlns:vt="http://schemas.openxmlformats.org/officeDocument/2006/docPropsVTypes"/>
</file>