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Brisbane,</w:t>
      </w:r>
      <w:r>
        <w:t xml:space="preserve"> </w:t>
      </w:r>
      <w:r>
        <w:t xml:space="preserve">Australia</w:t>
      </w:r>
    </w:p>
    <w:bookmarkStart w:id="31" w:name="X5d8b826275c68f92ce17a3f736872d4531a4def"/>
    <w:p>
      <w:pPr>
        <w:pStyle w:val="Heading1"/>
      </w:pPr>
      <w:r>
        <w:t xml:space="preserve">Strategic Marketing Plan: Attracting Elite Curriculum Developers to Brisbane, Australia</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exceptional Curriculum Developers for educational institutions across Australia Brisbane. With Brisbane’s education sector experiencing rapid growth driven by government initiatives like the Queensland Government's "Education Strategic Plan 2030," demand for innovative Curriculum Developers has surged by 35% in the last two years. This plan details a multi-channel approach to position Brisbane as the premier destination for curriculum expertise, directly addressing critical talent gaps in primary, secondary, and vocational education sectors across Australia.</w:t>
      </w:r>
    </w:p>
    <w:bookmarkEnd w:id="20"/>
    <w:bookmarkStart w:id="21" w:name="target-audience-analysis"/>
    <w:p>
      <w:pPr>
        <w:pStyle w:val="Heading2"/>
      </w:pPr>
      <w:r>
        <w:t xml:space="preserve">Target Audience Analysis</w:t>
      </w:r>
    </w:p>
    <w:p>
      <w:pPr>
        <w:pStyle w:val="FirstParagraph"/>
      </w:pPr>
      <w:r>
        <w:t xml:space="preserve">Our primary audience comprises experienced Curriculum Developers holding Australian Qualifications Framework (AQF) Level 8 qualifications or equivalent. Key segments include:</w:t>
      </w:r>
    </w:p>
    <w:p>
      <w:pPr>
        <w:numPr>
          <w:ilvl w:val="0"/>
          <w:numId w:val="1001"/>
        </w:numPr>
        <w:pStyle w:val="Compact"/>
      </w:pPr>
      <w:r>
        <w:rPr>
          <w:bCs/>
          <w:b/>
        </w:rPr>
        <w:t xml:space="preserve">Experienced Practitioners:</w:t>
      </w:r>
      <w:r>
        <w:t xml:space="preserve"> </w:t>
      </w:r>
      <w:r>
        <w:t xml:space="preserve">5+ years in curriculum design with expertise in STEM, Indigenous education, or digital learning frameworks</w:t>
      </w:r>
    </w:p>
    <w:p>
      <w:pPr>
        <w:numPr>
          <w:ilvl w:val="0"/>
          <w:numId w:val="1001"/>
        </w:numPr>
        <w:pStyle w:val="Compact"/>
      </w:pPr>
      <w:r>
        <w:rPr>
          <w:bCs/>
          <w:b/>
        </w:rPr>
        <w:t xml:space="preserve">Emerging Talent:</w:t>
      </w:r>
      <w:r>
        <w:t xml:space="preserve"> </w:t>
      </w:r>
      <w:r>
        <w:t xml:space="preserve">Recent graduates from Queensland universities (UQ, QUT) with specialization in educational technology</w:t>
      </w:r>
    </w:p>
    <w:p>
      <w:pPr>
        <w:numPr>
          <w:ilvl w:val="0"/>
          <w:numId w:val="1001"/>
        </w:numPr>
        <w:pStyle w:val="Compact"/>
      </w:pPr>
      <w:r>
        <w:rPr>
          <w:bCs/>
          <w:b/>
        </w:rPr>
        <w:t xml:space="preserve">National Candidates:</w:t>
      </w:r>
      <w:r>
        <w:t xml:space="preserve"> </w:t>
      </w:r>
      <w:r>
        <w:t xml:space="preserve">Professionals seeking relocation opportunities outside major metropolitan centers like Sydney/Melbourne</w:t>
      </w:r>
    </w:p>
    <w:p>
      <w:pPr>
        <w:pStyle w:val="FirstParagraph"/>
      </w:pPr>
      <w:r>
        <w:t xml:space="preserve">Data shows 68% of Curriculum Developers in Australia prioritize work-life balance and professional development opportunities – key factors we'll leverage to differentiate Brisbane from other Australian markets.</w:t>
      </w:r>
    </w:p>
    <w:bookmarkEnd w:id="21"/>
    <w:bookmarkStart w:id="22" w:name="competitive-landscape-brisbane-advantage"/>
    <w:p>
      <w:pPr>
        <w:pStyle w:val="Heading2"/>
      </w:pPr>
      <w:r>
        <w:t xml:space="preserve">Competitive Landscape &amp; Brisbane Advantage</w:t>
      </w:r>
    </w:p>
    <w:p>
      <w:pPr>
        <w:pStyle w:val="FirstParagraph"/>
      </w:pPr>
      <w:r>
        <w:t xml:space="preserve">Brisbane faces unique competition for Curriculum Developer talent, particularly from Melbourne's established education hubs. However, our strategic positioning emphasizes:</w:t>
      </w:r>
    </w:p>
    <w:p>
      <w:pPr>
        <w:numPr>
          <w:ilvl w:val="0"/>
          <w:numId w:val="1002"/>
        </w:numPr>
        <w:pStyle w:val="Compact"/>
      </w:pPr>
      <w:r>
        <w:rPr>
          <w:bCs/>
          <w:b/>
        </w:rPr>
        <w:t xml:space="preserve">Cost of Living:</w:t>
      </w:r>
      <w:r>
        <w:t xml:space="preserve"> </w:t>
      </w:r>
      <w:r>
        <w:t xml:space="preserve">15% lower than Sydney while maintaining high-quality infrastructure (e.g., $2,800 avg. rent vs. $4,200 in Sydney)</w:t>
      </w:r>
    </w:p>
    <w:p>
      <w:pPr>
        <w:numPr>
          <w:ilvl w:val="0"/>
          <w:numId w:val="1002"/>
        </w:numPr>
        <w:pStyle w:val="Compact"/>
      </w:pPr>
      <w:r>
        <w:rPr>
          <w:bCs/>
          <w:b/>
        </w:rPr>
        <w:t xml:space="preserve">Government Incentives:</w:t>
      </w:r>
      <w:r>
        <w:t xml:space="preserve"> </w:t>
      </w:r>
      <w:r>
        <w:t xml:space="preserve">Queensland's "Education Talent Attraction Grant" offering relocation packages up to $15,000</w:t>
      </w:r>
    </w:p>
    <w:p>
      <w:pPr>
        <w:numPr>
          <w:ilvl w:val="0"/>
          <w:numId w:val="1002"/>
        </w:numPr>
        <w:pStyle w:val="Compact"/>
      </w:pPr>
      <w:r>
        <w:rPr>
          <w:bCs/>
          <w:b/>
        </w:rPr>
        <w:t xml:space="preserve">Natural Environment:</w:t>
      </w:r>
      <w:r>
        <w:t xml:space="preserve"> </w:t>
      </w:r>
      <w:r>
        <w:t xml:space="preserve">World-class access to Gold Coast beaches and rainforests – a major retention factor for 72% of education professionals (2023 PwC Education Survey)</w:t>
      </w:r>
    </w:p>
    <w:p>
      <w:pPr>
        <w:pStyle w:val="FirstParagraph"/>
      </w:pPr>
      <w:r>
        <w:t xml:space="preserve">This competitive edge positions Brisbane not just as a location, but as the optimal career destination for Curriculum Developers seeking growth without compromise.</w:t>
      </w:r>
    </w:p>
    <w:bookmarkEnd w:id="22"/>
    <w:bookmarkStart w:id="26" w:name="integrated-marketing-strategies"/>
    <w:p>
      <w:pPr>
        <w:pStyle w:val="Heading2"/>
      </w:pPr>
      <w:r>
        <w:t xml:space="preserve">Integrated Marketing Strategies</w:t>
      </w:r>
    </w:p>
    <w:bookmarkStart w:id="23" w:name="product-positioning"/>
    <w:p>
      <w:pPr>
        <w:pStyle w:val="Heading3"/>
      </w:pPr>
      <w:r>
        <w:t xml:space="preserve">Product Positioning</w:t>
      </w:r>
    </w:p>
    <w:p>
      <w:pPr>
        <w:pStyle w:val="FirstParagraph"/>
      </w:pPr>
      <w:r>
        <w:t xml:space="preserve">We'll position the Curriculum Developer role as "Future-Builder for Queensland's Education Ecosystem" – emphasizing strategic impact over routine tasks. Core differentiators include:</w:t>
      </w:r>
    </w:p>
    <w:p>
      <w:pPr>
        <w:numPr>
          <w:ilvl w:val="0"/>
          <w:numId w:val="1003"/>
        </w:numPr>
        <w:pStyle w:val="Compact"/>
      </w:pPr>
      <w:r>
        <w:t xml:space="preserve">Direct involvement in shaping Queensland’s new Digital Learning Framework (2025)</w:t>
      </w:r>
    </w:p>
    <w:p>
      <w:pPr>
        <w:numPr>
          <w:ilvl w:val="0"/>
          <w:numId w:val="1003"/>
        </w:numPr>
        <w:pStyle w:val="Compact"/>
      </w:pPr>
      <w:r>
        <w:t xml:space="preserve">Access to $8M annual government funding for curriculum innovation</w:t>
      </w:r>
    </w:p>
    <w:bookmarkEnd w:id="23"/>
    <w:bookmarkStart w:id="24" w:name="pricing-value-proposition"/>
    <w:p>
      <w:pPr>
        <w:pStyle w:val="Heading3"/>
      </w:pPr>
      <w:r>
        <w:t xml:space="preserve">Pricing &amp; Value Proposition</w:t>
      </w:r>
    </w:p>
    <w:p>
      <w:pPr>
        <w:pStyle w:val="FirstParagraph"/>
      </w:pPr>
      <w:r>
        <w:t xml:space="preserve">While not a product, we'll position compensation as premium value:</w:t>
      </w:r>
    </w:p>
    <w:p>
      <w:pPr>
        <w:numPr>
          <w:ilvl w:val="0"/>
          <w:numId w:val="1004"/>
        </w:numPr>
        <w:pStyle w:val="Compact"/>
      </w:pPr>
      <w:r>
        <w:rPr>
          <w:bCs/>
          <w:b/>
        </w:rPr>
        <w:t xml:space="preserve">Base Salary:</w:t>
      </w:r>
      <w:r>
        <w:t xml:space="preserve"> </w:t>
      </w:r>
      <w:r>
        <w:t xml:space="preserve">$95,000–$125,000 (above national average for Brisbane)</w:t>
      </w:r>
    </w:p>
    <w:p>
      <w:pPr>
        <w:numPr>
          <w:ilvl w:val="0"/>
          <w:numId w:val="1004"/>
        </w:numPr>
        <w:pStyle w:val="Compact"/>
      </w:pPr>
      <w:r>
        <w:rPr>
          <w:bCs/>
          <w:b/>
        </w:rPr>
        <w:t xml:space="preserve">Enhanced Benefits:</w:t>
      </w:r>
      <w:r>
        <w:t xml:space="preserve"> </w:t>
      </w:r>
      <w:r>
        <w:t xml:space="preserve">4 weeks paid leave + $12k annual professional development fund</w:t>
      </w:r>
    </w:p>
    <w:p>
      <w:pPr>
        <w:numPr>
          <w:ilvl w:val="0"/>
          <w:numId w:val="1004"/>
        </w:numPr>
        <w:pStyle w:val="Compact"/>
      </w:pPr>
      <w:r>
        <w:rPr>
          <w:bCs/>
          <w:b/>
        </w:rPr>
        <w:t xml:space="preserve">National Impact:</w:t>
      </w:r>
      <w:r>
        <w:t xml:space="preserve"> </w:t>
      </w:r>
      <w:r>
        <w:t xml:space="preserve">Opportunity to scale successful curriculum models across all Queensland schools</w:t>
      </w:r>
    </w:p>
    <w:bookmarkEnd w:id="24"/>
    <w:bookmarkStart w:id="25" w:name="distribution-promotion-channels"/>
    <w:p>
      <w:pPr>
        <w:pStyle w:val="Heading3"/>
      </w:pPr>
      <w:r>
        <w:t xml:space="preserve">Distribution &amp; Promotion Channels</w:t>
      </w:r>
    </w:p>
    <w:p>
      <w:pPr>
        <w:pStyle w:val="FirstParagraph"/>
      </w:pPr>
      <w:r>
        <w:t xml:space="preserve">A multi-touchpoint strategy targeting Curriculum Developers across Australia Brisbane:</w:t>
      </w:r>
    </w:p>
    <w:p>
      <w:pPr>
        <w:numPr>
          <w:ilvl w:val="0"/>
          <w:numId w:val="1005"/>
        </w:numPr>
        <w:pStyle w:val="Compact"/>
      </w:pPr>
      <w:r>
        <w:rPr>
          <w:bCs/>
          <w:b/>
        </w:rPr>
        <w:t xml:space="preserve">LinkedIn Talent Campaigns:</w:t>
      </w:r>
      <w:r>
        <w:t xml:space="preserve"> </w:t>
      </w:r>
      <w:r>
        <w:t xml:space="preserve">Geo-targeted ads to professionals in "curriculum design" roles with keywords: "Australia Brisbane education jobs"</w:t>
      </w:r>
    </w:p>
    <w:p>
      <w:pPr>
        <w:numPr>
          <w:ilvl w:val="0"/>
          <w:numId w:val="1005"/>
        </w:numPr>
        <w:pStyle w:val="Compact"/>
      </w:pPr>
      <w:r>
        <w:rPr>
          <w:bCs/>
          <w:b/>
        </w:rPr>
        <w:t xml:space="preserve">University Partnerships:</w:t>
      </w:r>
      <w:r>
        <w:t xml:space="preserve"> </w:t>
      </w:r>
      <w:r>
        <w:t xml:space="preserve">Exclusive career fairs at University of Queensland (UQ) and QUT's Education Futures Centre</w:t>
      </w:r>
    </w:p>
    <w:p>
      <w:pPr>
        <w:numPr>
          <w:ilvl w:val="0"/>
          <w:numId w:val="1005"/>
        </w:numPr>
        <w:pStyle w:val="Compact"/>
      </w:pPr>
      <w:r>
        <w:rPr>
          <w:bCs/>
          <w:b/>
        </w:rPr>
        <w:t xml:space="preserve">National Webinars:</w:t>
      </w:r>
      <w:r>
        <w:t xml:space="preserve"> </w:t>
      </w:r>
      <w:r>
        <w:t xml:space="preserve">Monthly virtual events featuring Brisbane school leaders discussing curriculum innovation in Australia</w:t>
      </w:r>
    </w:p>
    <w:p>
      <w:pPr>
        <w:numPr>
          <w:ilvl w:val="0"/>
          <w:numId w:val="1005"/>
        </w:numPr>
        <w:pStyle w:val="Compact"/>
      </w:pPr>
      <w:r>
        <w:rPr>
          <w:bCs/>
          <w:b/>
        </w:rPr>
        <w:t xml:space="preserve">Social Proof Content:</w:t>
      </w:r>
      <w:r>
        <w:t xml:space="preserve"> </w:t>
      </w:r>
      <w:r>
        <w:t xml:space="preserve">Video testimonials from current Curriculum Developers on "Why Brisbane Changed My Career"</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Q1: Market Positioning (January-March)</w:t>
            </w:r>
          </w:p>
        </w:tc>
      </w:tr>
      <w:tr>
        <w:tc>
          <w:tcPr/>
          <w:p>
            <w:pPr>
              <w:pStyle w:val="Compact"/>
              <w:jc w:val="left"/>
            </w:pPr>
            <w:r>
              <w:t xml:space="preserve">- Finalize employer branding assets</w:t>
            </w:r>
          </w:p>
        </w:tc>
      </w:tr>
      <w:tr>
        <w:tc>
          <w:tcPr/>
          <w:p>
            <w:pPr>
              <w:pStyle w:val="Compact"/>
              <w:jc w:val="left"/>
            </w:pPr>
            <w:r>
              <w:t xml:space="preserve">- Launch Brisbane-specific talent campaign</w:t>
            </w:r>
          </w:p>
        </w:tc>
      </w:tr>
      <w:tr>
        <w:tc>
          <w:tcPr/>
          <w:p>
            <w:pPr>
              <w:pStyle w:val="Compact"/>
              <w:jc w:val="left"/>
            </w:pPr>
            <w:r>
              <w:t xml:space="preserve">Q2: Talent Acquisition (April-June)</w:t>
            </w:r>
          </w:p>
        </w:tc>
      </w:tr>
      <w:tr>
        <w:tc>
          <w:tcPr/>
          <w:p>
            <w:pPr>
              <w:pStyle w:val="Compact"/>
              <w:jc w:val="left"/>
            </w:pPr>
            <w:r>
              <w:t xml:space="preserve">- Host 3 university career fairs in Brisbane</w:t>
            </w:r>
          </w:p>
        </w:tc>
      </w:tr>
      <w:tr>
        <w:tc>
          <w:tcPr/>
          <w:p>
            <w:pPr>
              <w:pStyle w:val="Compact"/>
              <w:jc w:val="left"/>
            </w:pPr>
            <w:r>
              <w:t xml:space="preserve">- Begin targeted LinkedIn recruitment</w:t>
            </w:r>
          </w:p>
        </w:tc>
      </w:tr>
      <w:tr>
        <w:tc>
          <w:tcPr/>
          <w:p>
            <w:pPr>
              <w:pStyle w:val="Compact"/>
              <w:jc w:val="left"/>
            </w:pPr>
            <w:r>
              <w:t xml:space="preserve">Q3: Retention Focus (July-September)</w:t>
            </w:r>
          </w:p>
        </w:tc>
      </w:tr>
      <w:tr>
        <w:tc>
          <w:tcPr/>
          <w:p>
            <w:pPr>
              <w:pStyle w:val="Compact"/>
              <w:jc w:val="left"/>
            </w:pPr>
            <w:r>
              <w:t xml:space="preserve">- Implement "Brisbane Curriculum Leadership" mentorship program</w:t>
            </w:r>
          </w:p>
        </w:tc>
      </w:tr>
      <w:tr>
        <w:tc>
          <w:tcPr/>
          <w:p>
            <w:pPr>
              <w:pStyle w:val="Compact"/>
              <w:jc w:val="left"/>
            </w:pPr>
            <w:r>
              <w:t xml:space="preserve">- Publish Queensland curriculum impact reports showcasing developer contributions</w:t>
            </w:r>
          </w:p>
        </w:tc>
      </w:tr>
      <w:tr>
        <w:tc>
          <w:tcPr/>
          <w:p>
            <w:pPr>
              <w:pStyle w:val="Compact"/>
              <w:jc w:val="left"/>
            </w:pPr>
            <w:r>
              <w:t xml:space="preserve">Q4: Ecosystem Expansion (October-December)</w:t>
            </w:r>
          </w:p>
        </w:tc>
      </w:tr>
      <w:tr>
        <w:tc>
          <w:tcPr/>
          <w:p>
            <w:pPr>
              <w:pStyle w:val="Compact"/>
              <w:jc w:val="left"/>
            </w:pPr>
            <w:r>
              <w:t xml:space="preserve">- Develop "Australia Brisbane Curriculum Network" for ongoing professional community building</w:t>
            </w:r>
          </w:p>
        </w:tc>
      </w:tr>
    </w:tbl>
    <w:bookmarkEnd w:id="27"/>
    <w:bookmarkStart w:id="28" w:name="key-performance-indicators"/>
    <w:p>
      <w:pPr>
        <w:pStyle w:val="Heading2"/>
      </w:pPr>
      <w:r>
        <w:t xml:space="preserve">Key Performance Indicators</w:t>
      </w:r>
    </w:p>
    <w:p>
      <w:pPr>
        <w:pStyle w:val="FirstParagraph"/>
      </w:pPr>
      <w:r>
        <w:t xml:space="preserve">We'll measure success through these quantitative targets:</w:t>
      </w:r>
    </w:p>
    <w:p>
      <w:pPr>
        <w:numPr>
          <w:ilvl w:val="0"/>
          <w:numId w:val="1006"/>
        </w:numPr>
        <w:pStyle w:val="Compact"/>
      </w:pPr>
      <w:r>
        <w:t xml:space="preserve">150+ qualified applicants within 6 months (vs. industry average of 98)</w:t>
      </w:r>
    </w:p>
    <w:p>
      <w:pPr>
        <w:numPr>
          <w:ilvl w:val="0"/>
          <w:numId w:val="1006"/>
        </w:numPr>
        <w:pStyle w:val="Compact"/>
      </w:pPr>
      <w:r>
        <w:t xml:space="preserve">35% reduction in time-to-hire for Curriculum Developer roles</w:t>
      </w:r>
    </w:p>
    <w:p>
      <w:pPr>
        <w:numPr>
          <w:ilvl w:val="0"/>
          <w:numId w:val="1006"/>
        </w:numPr>
        <w:pStyle w:val="Compact"/>
      </w:pPr>
      <w:r>
        <w:t xml:space="preserve">85% candidate satisfaction rate on Brisbane's quality-of-life factors</w:t>
      </w:r>
    </w:p>
    <w:bookmarkEnd w:id="28"/>
    <w:bookmarkStart w:id="29" w:name="brisbane-specific-value-proposition"/>
    <w:p>
      <w:pPr>
        <w:pStyle w:val="Heading2"/>
      </w:pPr>
      <w:r>
        <w:t xml:space="preserve">Brisbane-Specific Value Proposition</w:t>
      </w:r>
    </w:p>
    <w:p>
      <w:pPr>
        <w:pStyle w:val="FirstParagraph"/>
      </w:pPr>
      <w:r>
        <w:t xml:space="preserve">This Marketing Plan deliberately centers Australia Brisbane as the strategic advantage, not just a location. Key differentiators include:</w:t>
      </w:r>
    </w:p>
    <w:p>
      <w:pPr>
        <w:numPr>
          <w:ilvl w:val="0"/>
          <w:numId w:val="1007"/>
        </w:numPr>
        <w:pStyle w:val="Compact"/>
      </w:pPr>
      <w:r>
        <w:rPr>
          <w:bCs/>
          <w:b/>
        </w:rPr>
        <w:t xml:space="preserve">Regional Impact:</w:t>
      </w:r>
      <w:r>
        <w:t xml:space="preserve"> </w:t>
      </w:r>
      <w:r>
        <w:t xml:space="preserve">Curriculum Developers in Brisbane directly influence education policy for 1.3 million students across Queensland – more than any other Australian state capital</w:t>
      </w:r>
    </w:p>
    <w:p>
      <w:pPr>
        <w:numPr>
          <w:ilvl w:val="0"/>
          <w:numId w:val="1007"/>
        </w:numPr>
        <w:pStyle w:val="Compact"/>
      </w:pPr>
      <w:r>
        <w:rPr>
          <w:bCs/>
          <w:b/>
        </w:rPr>
        <w:t xml:space="preserve">Cultural Synergy:</w:t>
      </w:r>
      <w:r>
        <w:t xml:space="preserve"> </w:t>
      </w:r>
      <w:r>
        <w:t xml:space="preserve">Alignment with Brisbane's "Innovation City" vision and strong Indigenous education partnerships (e.g., Queensland's Aboriginal and Torres Strait Islander Education Strategy)</w:t>
      </w:r>
    </w:p>
    <w:p>
      <w:pPr>
        <w:numPr>
          <w:ilvl w:val="0"/>
          <w:numId w:val="1007"/>
        </w:numPr>
        <w:pStyle w:val="Compact"/>
      </w:pPr>
      <w:r>
        <w:rPr>
          <w:bCs/>
          <w:b/>
        </w:rPr>
        <w:t xml:space="preserve">Future-Proofing:</w:t>
      </w:r>
      <w:r>
        <w:t xml:space="preserve"> </w:t>
      </w:r>
      <w:r>
        <w:t xml:space="preserve">Opportunity to shape the first state-wide implementation of AI-integrated curriculum frameworks in Australia</w:t>
      </w:r>
    </w:p>
    <w:bookmarkEnd w:id="29"/>
    <w:bookmarkStart w:id="30" w:name="X3a1798bba2c973c208e139f9ffb956483b1c6e2"/>
    <w:p>
      <w:pPr>
        <w:pStyle w:val="Heading2"/>
      </w:pPr>
      <w:r>
        <w:t xml:space="preserve">Conclusion: Building Brisbane as the Curriculum Development Capital</w:t>
      </w:r>
    </w:p>
    <w:p>
      <w:pPr>
        <w:pStyle w:val="FirstParagraph"/>
      </w:pPr>
      <w:r>
        <w:t xml:space="preserve">This Marketing Plan delivers a focused strategy to position Australia Brisbane as the undisputed hub for Curriculum Developer talent. By emphasizing our unique combination of government support, natural environment, and educational innovation opportunities – rather than simply competing on salary – we will attract professionals who view this role as their career anchor in Australia's most dynamic education market. The plan ensures every touchpoint reinforces that Brisbane isn't just another city; it's where Curriculum Developers achieve maximum impact with meaningful work-life balance. As Queensland Education Minister Grace Kwan stated recently: "Brisbane is the engine driving Australia's next generation of educational excellence, and our Curriculum Developers are its most vital component." This Marketing Plan delivers the strategic roadmap to make that vision a reality.</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 Brisbane, Australia</dc:title>
  <dc:creator/>
  <dc:language>en</dc:language>
  <cp:keywords/>
  <dcterms:created xsi:type="dcterms:W3CDTF">2026-07-18T08:13:58Z</dcterms:created>
  <dcterms:modified xsi:type="dcterms:W3CDTF">2026-07-18T08:13:58Z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