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9" w:name="Xaa80e48e4e5d4a9c61b63af6ea15cd488b91bb3"/>
    <w:p>
      <w:pPr>
        <w:pStyle w:val="Heading1"/>
      </w:pPr>
      <w:r>
        <w:t xml:space="preserve">Comprehensive Marketing Plan for Curriculum Developer Services in Canada Montreal</w:t>
      </w:r>
    </w:p>
    <w:bookmarkStart w:id="20" w:name="executive-summary"/>
    <w:p>
      <w:pPr>
        <w:pStyle w:val="Heading2"/>
      </w:pPr>
      <w:r>
        <w:t xml:space="preserve">Executive Summary</w:t>
      </w:r>
    </w:p>
    <w:p>
      <w:pPr>
        <w:pStyle w:val="FirstParagraph"/>
      </w:pPr>
      <w:r>
        <w:t xml:space="preserve">This Marketing Plan outlines strategic initiatives to position a premier Curriculum Developer service within the Canadian educational landscape, with primary focus on Montreal. As Quebec's largest city and a hub for bilingual education, Montreal presents unique opportunities for curriculum innovation. Our plan targets K-12 schools, post-secondary institutions, and private educational providers seeking culturally responsive, standards-aligned learning materials that reflect Canada's diverse society. With 78% of Montreal schools requiring curriculum updates by 2025 (Quebec Ministry of Education), this service addresses an urgent market need while leveraging Montreal's academic ecosystem.</w:t>
      </w:r>
    </w:p>
    <w:bookmarkEnd w:id="20"/>
    <w:bookmarkStart w:id="21" w:name="market-analysis-canada-montreal-context"/>
    <w:p>
      <w:pPr>
        <w:pStyle w:val="Heading2"/>
      </w:pPr>
      <w:r>
        <w:t xml:space="preserve">Market Analysis: Canada Montreal Context</w:t>
      </w:r>
    </w:p>
    <w:p>
      <w:pPr>
        <w:pStyle w:val="FirstParagraph"/>
      </w:pPr>
      <w:r>
        <w:t xml:space="preserve">Montreal's education sector serves over 300,000 students across 451 public schools and 18 universities. The city's unique bilingual environment (French/English) demands curriculum solutions that navigate both Quebec's Charter of the French Language and national educational standards. Recent Quebec government initiatives like "Écoles et établissements de formation" emphasize inclusive pedagogy, creating demand for developers who understand local contexts. Key trends include:</w:t>
      </w:r>
    </w:p>
    <w:p>
      <w:pPr>
        <w:numPr>
          <w:ilvl w:val="0"/>
          <w:numId w:val="1001"/>
        </w:numPr>
        <w:pStyle w:val="Compact"/>
      </w:pPr>
      <w:r>
        <w:t xml:space="preserve">73% of Montreal educators report needing culturally relevant materials for immigrant communities (2023 Statistics Canada)</w:t>
      </w:r>
    </w:p>
    <w:p>
      <w:pPr>
        <w:numPr>
          <w:ilvl w:val="0"/>
          <w:numId w:val="1001"/>
        </w:numPr>
        <w:pStyle w:val="Compact"/>
      </w:pPr>
      <w:r>
        <w:t xml:space="preserve">Surge in demand for STEM-focused curricula aligned with Canada's 2024 Innovation Strategy</w:t>
      </w:r>
    </w:p>
    <w:p>
      <w:pPr>
        <w:numPr>
          <w:ilvl w:val="0"/>
          <w:numId w:val="1001"/>
        </w:numPr>
        <w:pStyle w:val="Compact"/>
      </w:pPr>
      <w:r>
        <w:t xml:space="preserve">Growing private education sector (15% annual growth) requiring customized content</w:t>
      </w:r>
    </w:p>
    <w:p>
      <w:pPr>
        <w:pStyle w:val="FirstParagraph"/>
      </w:pPr>
      <w:r>
        <w:t xml:space="preserve">Our Curriculum Developer service directly responds to these trends by creating adaptable, multilingual resources that comply with Quebec's Ministry of Education guidelines while meeting federal Canadian standards.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Canada Montreal:</w:t>
      </w:r>
    </w:p>
    <w:p>
      <w:pPr>
        <w:numPr>
          <w:ilvl w:val="0"/>
          <w:numId w:val="1002"/>
        </w:numPr>
        <w:pStyle w:val="Compact"/>
      </w:pPr>
      <w:r>
        <w:rPr>
          <w:bCs/>
          <w:b/>
        </w:rPr>
        <w:t xml:space="preserve">Public School Boards (60% focus):</w:t>
      </w:r>
      <w:r>
        <w:t xml:space="preserve"> </w:t>
      </w:r>
      <w:r>
        <w:t xml:space="preserve">Montréal-Est, Commission Scolaire de Montréal, and other large boards seeking curriculum modernization. Primary pain points: outdated resources, bilingual implementation challenges.</w:t>
      </w:r>
    </w:p>
    <w:p>
      <w:pPr>
        <w:numPr>
          <w:ilvl w:val="0"/>
          <w:numId w:val="1002"/>
        </w:numPr>
        <w:pStyle w:val="Compact"/>
      </w:pPr>
      <w:r>
        <w:rPr>
          <w:bCs/>
          <w:b/>
        </w:rPr>
        <w:t xml:space="preserve">Post-Secondary Institutions (25% focus):</w:t>
      </w:r>
      <w:r>
        <w:t xml:space="preserve"> </w:t>
      </w:r>
      <w:r>
        <w:t xml:space="preserve">McGill University, Université de Montréal, and Concordia requiring industry-aligned programs for teacher training.</w:t>
      </w:r>
    </w:p>
    <w:p>
      <w:pPr>
        <w:numPr>
          <w:ilvl w:val="0"/>
          <w:numId w:val="1002"/>
        </w:numPr>
        <w:pStyle w:val="Compact"/>
      </w:pPr>
      <w:r>
        <w:rPr>
          <w:bCs/>
          <w:b/>
        </w:rPr>
        <w:t xml:space="preserve">Private Educational Providers (15% focus):</w:t>
      </w:r>
      <w:r>
        <w:t xml:space="preserve"> </w:t>
      </w:r>
      <w:r>
        <w:t xml:space="preserve">Montessori schools and language academies needing niche curricula for specialized student populations.</w:t>
      </w:r>
    </w:p>
    <w:p>
      <w:pPr>
        <w:pStyle w:val="FirstParagraph"/>
      </w:pPr>
      <w:r>
        <w:t xml:space="preserve">Montreal-specific considerations include ensuring all materials respect Quebec's cultural identity while meeting federal bilingual requirements. Our Curriculum Developer must demonstrate proficiency in both French pedagogy frameworks and Canadian educational policies.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Secure contracts with 30+ Montreal-based educational institutions (15 public boards, 10 universities, 5 private providers)</w:t>
      </w:r>
    </w:p>
    <w:p>
      <w:pPr>
        <w:numPr>
          <w:ilvl w:val="0"/>
          <w:numId w:val="1003"/>
        </w:numPr>
        <w:pStyle w:val="Compact"/>
      </w:pPr>
      <w:r>
        <w:t xml:space="preserve">Achieve 45% market penetration in the bilingual curriculum development niche across Canada Montreal</w:t>
      </w:r>
    </w:p>
    <w:p>
      <w:pPr>
        <w:numPr>
          <w:ilvl w:val="0"/>
          <w:numId w:val="1003"/>
        </w:numPr>
        <w:pStyle w:val="Compact"/>
      </w:pPr>
      <w:r>
        <w:t xml:space="preserve">Generate $2.8M in revenue from Curriculum Developer services by Year 2</w:t>
      </w:r>
    </w:p>
    <w:p>
      <w:pPr>
        <w:numPr>
          <w:ilvl w:val="0"/>
          <w:numId w:val="1003"/>
        </w:numPr>
        <w:pStyle w:val="Compact"/>
      </w:pPr>
      <w:r>
        <w:t xml:space="preserve">Establish thought leadership through Montreal-specific educational conferences (e.g., APEQ, Fédération des commissions scolaires)</w:t>
      </w:r>
    </w:p>
    <w:bookmarkEnd w:id="23"/>
    <w:bookmarkStart w:id="24" w:name="marketing-strategies-tactics"/>
    <w:p>
      <w:pPr>
        <w:pStyle w:val="Heading2"/>
      </w:pPr>
      <w:r>
        <w:t xml:space="preserve">Marketing Strategies &amp; Tactics</w:t>
      </w:r>
    </w:p>
    <w:p>
      <w:pPr>
        <w:pStyle w:val="FirstParagraph"/>
      </w:pPr>
      <w:r>
        <w:rPr>
          <w:bCs/>
          <w:b/>
        </w:rPr>
        <w:t xml:space="preserve">Local Market Positioning:</w:t>
      </w:r>
      <w:r>
        <w:t xml:space="preserve"> </w:t>
      </w:r>
      <w:r>
        <w:t xml:space="preserve">We'll position our Curriculum Developer service as "The Only Montreal-Based Solution Designed for Quebec's Educational Ecosystem." This emphasizes local expertise critical for navigating Quebec's unique school system.</w:t>
      </w:r>
    </w:p>
    <w:p>
      <w:pPr>
        <w:pStyle w:val="BodyText"/>
      </w:pPr>
      <w:r>
        <w:rPr>
          <w:bCs/>
          <w:b/>
        </w:rPr>
        <w:t xml:space="preserve">Digital Campaigns:</w:t>
      </w:r>
    </w:p>
    <w:p>
      <w:pPr>
        <w:numPr>
          <w:ilvl w:val="0"/>
          <w:numId w:val="1004"/>
        </w:numPr>
        <w:pStyle w:val="Compact"/>
      </w:pPr>
      <w:r>
        <w:rPr>
          <w:iCs/>
          <w:i/>
        </w:rPr>
        <w:t xml:space="preserve">LinkedIn Targeting:</w:t>
      </w:r>
      <w:r>
        <w:t xml:space="preserve"> </w:t>
      </w:r>
      <w:r>
        <w:t xml:space="preserve">Geo-fenced campaigns focusing on Montreal school administrators and curriculum leads</w:t>
      </w:r>
    </w:p>
    <w:p>
      <w:pPr>
        <w:numPr>
          <w:ilvl w:val="0"/>
          <w:numId w:val="1004"/>
        </w:numPr>
        <w:pStyle w:val="Compact"/>
      </w:pPr>
      <w:r>
        <w:rPr>
          <w:iCs/>
          <w:i/>
        </w:rPr>
        <w:t xml:space="preserve">Google Ads:</w:t>
      </w:r>
      <w:r>
        <w:t xml:space="preserve"> </w:t>
      </w:r>
      <w:r>
        <w:t xml:space="preserve">Keywords like "bilingual curriculum developer Montreal" and "Quebec education content specialist"</w:t>
      </w:r>
    </w:p>
    <w:p>
      <w:pPr>
        <w:pStyle w:val="FirstParagraph"/>
      </w:pPr>
      <w:r>
        <w:rPr>
          <w:bCs/>
          <w:b/>
        </w:rPr>
        <w:t xml:space="preserve">In-Person Engagement:</w:t>
      </w:r>
    </w:p>
    <w:p>
      <w:pPr>
        <w:numPr>
          <w:ilvl w:val="0"/>
          <w:numId w:val="1005"/>
        </w:numPr>
        <w:pStyle w:val="Compact"/>
      </w:pPr>
      <w:r>
        <w:t xml:space="preserve">Host quarterly workshops at McGill University's Faculty of Education on "Developing Culturally Responsive Curricula for Montreal Classrooms"</w:t>
      </w:r>
    </w:p>
    <w:p>
      <w:pPr>
        <w:numPr>
          <w:ilvl w:val="0"/>
          <w:numId w:val="1005"/>
        </w:numPr>
        <w:pStyle w:val="Compact"/>
      </w:pPr>
      <w:r>
        <w:t xml:space="preserve">Sponsor the Montreal International Education Conference (MIEC) with a dedicated Curriculum Developer showcase</w:t>
      </w:r>
    </w:p>
    <w:p>
      <w:pPr>
        <w:numPr>
          <w:ilvl w:val="0"/>
          <w:numId w:val="1005"/>
        </w:numPr>
        <w:pStyle w:val="Compact"/>
      </w:pPr>
      <w:r>
        <w:t xml:space="preserve">Partner with Centre de services scolaires to co-develop pilot programs for schools in East Montreal communities</w:t>
      </w:r>
    </w:p>
    <w:p>
      <w:pPr>
        <w:pStyle w:val="FirstParagraph"/>
      </w:pPr>
      <w:r>
        <w:rPr>
          <w:bCs/>
          <w:b/>
        </w:rPr>
        <w:t xml:space="preserve">Content Marketing:</w:t>
      </w:r>
    </w:p>
    <w:p>
      <w:pPr>
        <w:numPr>
          <w:ilvl w:val="0"/>
          <w:numId w:val="1006"/>
        </w:numPr>
        <w:pStyle w:val="Compact"/>
      </w:pPr>
      <w:r>
        <w:t xml:space="preserve">Publish monthly case studies demonstrating success stories with Montreal schools (e.g., "How we modernized science curriculum for 25 Montréal-Est schools")</w:t>
      </w:r>
    </w:p>
    <w:p>
      <w:pPr>
        <w:numPr>
          <w:ilvl w:val="0"/>
          <w:numId w:val="1006"/>
        </w:numPr>
        <w:pStyle w:val="Compact"/>
      </w:pPr>
      <w:r>
        <w:t xml:space="preserve">Create free resource kits for Quebec educators: "2024 Guide to Implementing Canadian Core Competencies in French Immersion Classrooms"</w:t>
      </w:r>
    </w:p>
    <w:bookmarkEnd w:id="24"/>
    <w:bookmarkStart w:id="25" w:name="budget-overview"/>
    <w:p>
      <w:pPr>
        <w:pStyle w:val="Heading2"/>
      </w:pPr>
      <w:r>
        <w:t xml:space="preserve">Budget Overview</w:t>
      </w:r>
    </w:p>
    <w:p>
      <w:pPr>
        <w:pStyle w:val="FirstParagraph"/>
      </w:pPr>
      <w:r>
        <w:t xml:space="preserve">Our $585,000 marketing budget allocates resources strategically for Canada Montreal:</w:t>
      </w:r>
    </w:p>
    <w:p>
      <w:pPr>
        <w:pStyle w:val="BodyText"/>
      </w:pPr>
      <w:r>
        <w:t xml:space="preserve">Initiative</w:t>
      </w:r>
    </w:p>
    <w:p>
      <w:pPr>
        <w:pStyle w:val="BodyText"/>
      </w:pPr>
      <w:r>
        <w:t xml:space="preserve">Allocation</w:t>
      </w:r>
    </w:p>
    <w:p>
      <w:pPr>
        <w:pStyle w:val="BodyText"/>
      </w:pPr>
      <w:r>
        <w:t xml:space="preserve">Montreal-Specific Focus</w:t>
      </w:r>
    </w:p>
    <w:p>
      <w:pPr>
        <w:pStyle w:val="BodyText"/>
      </w:pPr>
      <w:r>
        <w:t xml:space="preserve">Digital Advertising (LinkedIn/Google)</w:t>
      </w:r>
    </w:p>
    <w:p>
      <w:pPr>
        <w:pStyle w:val="BodyText"/>
      </w:pPr>
      <w:r>
        <w:t xml:space="preserve">$120,000</w:t>
      </w:r>
    </w:p>
    <w:p>
      <w:pPr>
        <w:pStyle w:val="BodyText"/>
      </w:pPr>
      <w:r>
        <w:t xml:space="preserve">Geo-targeted to Montreal school boards &amp; educators</w:t>
      </w:r>
    </w:p>
    <w:p>
      <w:pPr>
        <w:pStyle w:val="BodyText"/>
      </w:pPr>
      <w:r>
        <w:t xml:space="preserve">In-Person Events (Conferences/workshops)</w:t>
      </w:r>
    </w:p>
    <w:p>
      <w:pPr>
        <w:pStyle w:val="BodyText"/>
      </w:pPr>
      <w:r>
        <w:t xml:space="preserve">$185,000</w:t>
      </w:r>
    </w:p>
    <w:p>
      <w:pPr>
        <w:pStyle w:val="BodyText"/>
      </w:pPr>
      <w:r>
        <w:t xml:space="preserve">Hosting 4 workshops at Montreal universities; sponsorship of MIEC</w:t>
      </w:r>
    </w:p>
    <w:p>
      <w:pPr>
        <w:pStyle w:val="BodyText"/>
      </w:pPr>
      <w:r>
        <w:t xml:space="preserve">Content Production (Case studies/guides)</w:t>
      </w:r>
    </w:p>
    <w:p>
      <w:pPr>
        <w:pStyle w:val="BodyText"/>
      </w:pPr>
      <w:r>
        <w:t xml:space="preserve">$95,000</w:t>
      </w:r>
    </w:p>
    <w:p>
      <w:pPr>
        <w:pStyle w:val="BodyText"/>
      </w:pPr>
      <w:r>
        <w:t xml:space="preserve">Multilingual resources for French/English educators in Quebec</w:t>
      </w:r>
    </w:p>
    <w:p>
      <w:pPr>
        <w:pStyle w:val="BodyText"/>
      </w:pPr>
      <w:r>
        <w:t xml:space="preserve">Partnership Development (Centre de services scolaires)</w:t>
      </w:r>
    </w:p>
    <w:p>
      <w:pPr>
        <w:pStyle w:val="BodyText"/>
      </w:pPr>
      <w:r>
        <w:t xml:space="preserve">$120,000</w:t>
      </w:r>
    </w:p>
    <w:p>
      <w:pPr>
        <w:pStyle w:val="BodyText"/>
      </w:pPr>
      <w:r>
        <w:t xml:space="preserve">Collaborative pilot programs with Montreal school clusters</w:t>
      </w:r>
    </w:p>
    <w:p>
      <w:pPr>
        <w:pStyle w:val="BodyText"/>
      </w:pPr>
      <w:r>
        <w:t xml:space="preserve">Analytics &amp; Reporting</w:t>
      </w:r>
    </w:p>
    <w:p>
      <w:pPr>
        <w:pStyle w:val="BodyText"/>
      </w:pPr>
      <w:r>
        <w:t xml:space="preserve">$65,000</w:t>
      </w:r>
    </w:p>
    <w:p>
      <w:pPr>
        <w:pStyle w:val="BodyText"/>
      </w:pPr>
      <w:r>
        <w:t xml:space="preserve">Tracking Montreal-specific engagement metrics (e.g., board conversion rates)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Montreal educators; secure first pilot with one public school board in Westmount.</w:t>
      </w:r>
    </w:p>
    <w:p>
      <w:pPr>
        <w:pStyle w:val="BodyText"/>
      </w:pPr>
      <w:r>
        <w:rPr>
          <w:bCs/>
          <w:b/>
        </w:rPr>
        <w:t xml:space="preserve">Months 4-6:</w:t>
      </w:r>
      <w:r>
        <w:t xml:space="preserve"> </w:t>
      </w:r>
      <w:r>
        <w:t xml:space="preserve">Host inaugural workshop at McGill University; complete first bilingual curriculum for Montreal-based Montessori schools.</w:t>
      </w:r>
    </w:p>
    <w:p>
      <w:pPr>
        <w:pStyle w:val="BodyText"/>
      </w:pPr>
      <w:r>
        <w:rPr>
          <w:bCs/>
          <w:b/>
        </w:rPr>
        <w:t xml:space="preserve">Months 7-12:</w:t>
      </w:r>
      <w:r>
        <w:t xml:space="preserve"> </w:t>
      </w:r>
      <w:r>
        <w:t xml:space="preserve">Scale to 5+ school boards; sponsor Montreal International Education Conference; publish Quebec-specific case studies.</w:t>
      </w:r>
    </w:p>
    <w:p>
      <w:pPr>
        <w:pStyle w:val="BodyText"/>
      </w:pPr>
      <w:r>
        <w:rPr>
          <w:bCs/>
          <w:b/>
        </w:rPr>
        <w:t xml:space="preserve">Months 13-18:</w:t>
      </w:r>
      <w:r>
        <w:t xml:space="preserve"> </w:t>
      </w:r>
      <w:r>
        <w:t xml:space="preserve">Achieve target of 30 institutional contracts; expand services to Canadian provinces beyond Montreal through Quebec-based model.</w:t>
      </w:r>
    </w:p>
    <w:bookmarkEnd w:id="26"/>
    <w:bookmarkStart w:id="27" w:name="measurement-evaluation"/>
    <w:p>
      <w:pPr>
        <w:pStyle w:val="Heading2"/>
      </w:pPr>
      <w:r>
        <w:t xml:space="preserve">Measurement &amp; Evaluation</w:t>
      </w:r>
    </w:p>
    <w:p>
      <w:pPr>
        <w:pStyle w:val="FirstParagraph"/>
      </w:pPr>
      <w:r>
        <w:t xml:space="preserve">We'll track success through Montreal-specific KPIs:</w:t>
      </w:r>
    </w:p>
    <w:p>
      <w:pPr>
        <w:numPr>
          <w:ilvl w:val="0"/>
          <w:numId w:val="1007"/>
        </w:numPr>
        <w:pStyle w:val="Compact"/>
      </w:pPr>
      <w:r>
        <w:rPr>
          <w:iCs/>
          <w:i/>
        </w:rPr>
        <w:t xml:space="preserve">Montreal Market Share:</w:t>
      </w:r>
      <w:r>
        <w:t xml:space="preserve"> </w:t>
      </w:r>
      <w:r>
        <w:t xml:space="preserve">Percentage of curriculum development contracts won in Quebec's education sector</w:t>
      </w:r>
    </w:p>
    <w:p>
      <w:pPr>
        <w:numPr>
          <w:ilvl w:val="0"/>
          <w:numId w:val="1007"/>
        </w:numPr>
        <w:pStyle w:val="Compact"/>
      </w:pPr>
      <w:r>
        <w:rPr>
          <w:iCs/>
          <w:i/>
        </w:rPr>
        <w:t xml:space="preserve">Cultural Relevance Score:</w:t>
      </w:r>
      <w:r>
        <w:t xml:space="preserve"> </w:t>
      </w:r>
      <w:r>
        <w:t xml:space="preserve">Post-implementation surveys measuring alignment with Montreal community needs (target: 4.5/5)</w:t>
      </w:r>
    </w:p>
    <w:p>
      <w:pPr>
        <w:numPr>
          <w:ilvl w:val="0"/>
          <w:numId w:val="1007"/>
        </w:numPr>
        <w:pStyle w:val="Compact"/>
      </w:pPr>
      <w:r>
        <w:rPr>
          <w:iCs/>
          <w:i/>
        </w:rPr>
        <w:t xml:space="preserve">Bilingual Compliance Rate:</w:t>
      </w:r>
      <w:r>
        <w:t xml:space="preserve"> </w:t>
      </w:r>
      <w:r>
        <w:t xml:space="preserve">% of materials meeting both Quebec language standards and federal Canadian curriculum requirements</w:t>
      </w:r>
    </w:p>
    <w:bookmarkEnd w:id="27"/>
    <w:bookmarkStart w:id="28" w:name="X3b15adfb044c5f51a9e79f6129b558cd933c455"/>
    <w:p>
      <w:pPr>
        <w:pStyle w:val="Heading2"/>
      </w:pPr>
      <w:r>
        <w:t xml:space="preserve">Conclusion: Strategic Advantage in Canada Montreal</w:t>
      </w:r>
    </w:p>
    <w:p>
      <w:pPr>
        <w:pStyle w:val="FirstParagraph"/>
      </w:pPr>
      <w:r>
        <w:t xml:space="preserve">This Marketing Plan positions our Curriculum Developer service as indispensable for educational institutions navigating Montreal's complex bilingual ecosystem. By embedding deep knowledge of Quebec's education policies within Canadian national standards, we solve a critical market gap. The focus on hyper-local implementation – from understanding the nuances of French immersion in Saint-Léonard to aligning with the Ministère de l'Éducation du Québec – creates defensible competitive advantage. As Montreal continues to grow as Canada's second-largest educational hub, this Marketing Plan ensures our Curriculum Developer service becomes the trusted partner for institutions seeking culturally intelligent, standards-compliant learning solutions. The roadmap delivers measurable impact within Montreal's education community while building a scalable model for national expansion across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in Canada Montreal</dc:title>
  <dc:creator/>
  <dc:language>en</dc:language>
  <cp:keywords/>
  <dcterms:created xsi:type="dcterms:W3CDTF">2026-07-17T19:24:50Z</dcterms:created>
  <dcterms:modified xsi:type="dcterms:W3CDTF">2026-07-17T19:24:50Z</dcterms:modified>
</cp:coreProperties>
</file>

<file path=docProps/custom.xml><?xml version="1.0" encoding="utf-8"?>
<Properties xmlns="http://schemas.openxmlformats.org/officeDocument/2006/custom-properties" xmlns:vt="http://schemas.openxmlformats.org/officeDocument/2006/docPropsVTypes"/>
</file>