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6" w:name="X813fe3efb407b3a610eada2848e19b5c0ca829e"/>
    <w:p>
      <w:pPr>
        <w:pStyle w:val="Heading1"/>
      </w:pPr>
      <w:r>
        <w:t xml:space="preserve">Strategic Marketing Plan for Recruiting a High-Impact Curriculum Developer in China Guangzhou</w:t>
      </w:r>
    </w:p>
    <w:bookmarkStart w:id="20" w:name="executive-summary"/>
    <w:p>
      <w:pPr>
        <w:pStyle w:val="Heading2"/>
      </w:pPr>
      <w:r>
        <w:t xml:space="preserve">Executive Summary</w:t>
      </w:r>
    </w:p>
    <w:p>
      <w:pPr>
        <w:pStyle w:val="FirstParagraph"/>
      </w:pPr>
      <w:r>
        <w:t xml:space="preserve">This comprehensive Marketing Plan outlines the strategy to attract and secure a top-tier Curriculum Developer for our international education initiative within China Guangzhou. The plan strategically positions the role as a pivotal catalyst for educational innovation in one of China's most dynamic economic hubs. Guangzhou, with its rapidly evolving education sector driven by government initiatives like "Double Reduction" policy implementation and rising demand for bilingual STEM programs, presents an unprecedented opportunity to deploy a specialized Curriculum Developer who can bridge global pedagogical excellence with localized Chinese educational requirements. This Marketing Plan ensures every campaign emphasizes the critical intersection of</w:t>
      </w:r>
      <w:r>
        <w:t xml:space="preserve"> </w:t>
      </w:r>
      <w:r>
        <w:rPr>
          <w:bCs/>
          <w:b/>
        </w:rPr>
        <w:t xml:space="preserve">Curriculum Developer</w:t>
      </w:r>
      <w:r>
        <w:t xml:space="preserve"> </w:t>
      </w:r>
      <w:r>
        <w:t xml:space="preserve">expertise, Guangzhou's unique market needs, and our commitment to elevating education standards across Southern China.</w:t>
      </w:r>
    </w:p>
    <w:bookmarkEnd w:id="20"/>
    <w:bookmarkStart w:id="21" w:name="X79cf2395266164b8f59830e3d8e2758c27a97e6"/>
    <w:p>
      <w:pPr>
        <w:pStyle w:val="Heading2"/>
      </w:pPr>
      <w:r>
        <w:t xml:space="preserve">Market Analysis: The Guangzhou Education Landscape</w:t>
      </w:r>
    </w:p>
    <w:p>
      <w:pPr>
        <w:pStyle w:val="FirstParagraph"/>
      </w:pPr>
      <w:r>
        <w:t xml:space="preserve">China Guangzhou serves as a premier educational epicenter in Southern China, home to over 3.5 million K-12 students and a thriving ecosystem of international schools, public-private partnerships, and innovative edtech firms. Recent Ministry of Education directives emphasize "Quality-Oriented Education" (素质教育), creating acute demand for curriculum professionals who can design programs aligned with both Chinese national standards and global competencies. The Guangzhou Municipal Education Bureau's 2023 report highlights a 47% year-on-year increase in schools seeking foreign-curriculum integration specialists, directly correlating to our</w:t>
      </w:r>
      <w:r>
        <w:t xml:space="preserve"> </w:t>
      </w:r>
      <w:r>
        <w:rPr>
          <w:bCs/>
          <w:b/>
        </w:rPr>
        <w:t xml:space="preserve">Curriculum Developer</w:t>
      </w:r>
      <w:r>
        <w:t xml:space="preserve"> </w:t>
      </w:r>
      <w:r>
        <w:t xml:space="preserve">role's market relevance. Competitors in Guangzhou primarily offer generic training programs rather than bespoke curriculum design – a critical gap we will address through our specialized recruitment focus. This plan leverages Guangzhou’s status as a pilot city for educational reform, ensuring the</w:t>
      </w:r>
      <w:r>
        <w:t xml:space="preserve"> </w:t>
      </w:r>
      <w:r>
        <w:rPr>
          <w:bCs/>
          <w:b/>
        </w:rPr>
        <w:t xml:space="preserve">Curriculum Developer</w:t>
      </w:r>
      <w:r>
        <w:t xml:space="preserve"> </w:t>
      </w:r>
      <w:r>
        <w:t xml:space="preserve">position becomes synonymous with cutting-edge pedagogy in the region.</w:t>
      </w:r>
    </w:p>
    <w:bookmarkEnd w:id="21"/>
    <w:bookmarkStart w:id="22" w:name="target-audience-positioning"/>
    <w:p>
      <w:pPr>
        <w:pStyle w:val="Heading2"/>
      </w:pPr>
      <w:r>
        <w:t xml:space="preserve">Target Audience &amp; Positioning</w:t>
      </w:r>
    </w:p>
    <w:p>
      <w:pPr>
        <w:pStyle w:val="FirstParagraph"/>
      </w:pPr>
      <w:r>
        <w:t xml:space="preserve">The core target audience consists of elite curriculum specialists with 5+ years of experience in international school settings, particularly those fluent in Mandarin and familiar with China’s education policy framework. We specifically target candidates based within Guangzhou or willing to relocate, prioritizing those who have designed curricula for Chinese students under the "National Curriculum + International Elements" model. The strategic positioning statement is: "</w:t>
      </w:r>
      <w:r>
        <w:rPr>
          <w:bCs/>
          <w:b/>
        </w:rPr>
        <w:t xml:space="preserve">Curriculum Developer</w:t>
      </w:r>
      <w:r>
        <w:t xml:space="preserve"> </w:t>
      </w:r>
      <w:r>
        <w:t xml:space="preserve">for Guangzhou: Where Global Pedagogy Meets China’s Educational Future." This messaging resonates with professionals seeking impactful roles within China's most strategically significant education hub, differentiating us from generic job postings by anchoring the position to Guangzhou’s transformative role in national education strategy.</w:t>
      </w:r>
    </w:p>
    <w:bookmarkEnd w:id="22"/>
    <w:bookmarkStart w:id="23" w:name="X556c9ff7dd54b7be4a1dee603afb46eae5e1ef1"/>
    <w:p>
      <w:pPr>
        <w:pStyle w:val="Heading2"/>
      </w:pPr>
      <w:r>
        <w:t xml:space="preserve">Marketing Tactics &amp; Implementation Timeline</w:t>
      </w:r>
    </w:p>
    <w:p>
      <w:pPr>
        <w:pStyle w:val="FirstParagraph"/>
      </w:pPr>
      <w:r>
        <w:t xml:space="preserve">Our campaign employs a hyper-localized digital and network strategy tailored for the China Guangzhou market:</w:t>
      </w:r>
    </w:p>
    <w:p>
      <w:pPr>
        <w:numPr>
          <w:ilvl w:val="0"/>
          <w:numId w:val="1001"/>
        </w:numPr>
        <w:pStyle w:val="Compact"/>
      </w:pPr>
      <w:r>
        <w:rPr>
          <w:bCs/>
          <w:b/>
        </w:rPr>
        <w:t xml:space="preserve">WeChat Official Account Campaigns (Month 1-2):</w:t>
      </w:r>
      <w:r>
        <w:t xml:space="preserve"> </w:t>
      </w:r>
      <w:r>
        <w:t xml:space="preserve">Leverage WeChat’s dominance by creating exclusive content on curriculum design trends in Guangzhou, featuring testimonials from local school leaders. Ads will target educators in Guangzhou via precise location-based geo-fencing.</w:t>
      </w:r>
    </w:p>
    <w:p>
      <w:pPr>
        <w:numPr>
          <w:ilvl w:val="0"/>
          <w:numId w:val="1001"/>
        </w:numPr>
        <w:pStyle w:val="Compact"/>
      </w:pPr>
      <w:r>
        <w:rPr>
          <w:bCs/>
          <w:b/>
        </w:rPr>
        <w:t xml:space="preserve">Guangzhou Education Expo Partnerships (Month 3):</w:t>
      </w:r>
      <w:r>
        <w:t xml:space="preserve"> </w:t>
      </w:r>
      <w:r>
        <w:t xml:space="preserve">Secure premium booth space at the annual Guangzhou International Education Expo to host live workshops on "Designing Culturally Responsive Curricula for Southern China," directly showcasing the role's scope to high-impact candidates.</w:t>
      </w:r>
    </w:p>
    <w:p>
      <w:pPr>
        <w:numPr>
          <w:ilvl w:val="0"/>
          <w:numId w:val="1001"/>
        </w:numPr>
        <w:pStyle w:val="Compact"/>
      </w:pPr>
      <w:r>
        <w:rPr>
          <w:bCs/>
          <w:b/>
        </w:rPr>
        <w:t xml:space="preserve">Local University Collaborations (Ongoing):</w:t>
      </w:r>
      <w:r>
        <w:t xml:space="preserve"> </w:t>
      </w:r>
      <w:r>
        <w:t xml:space="preserve">Partner with Sun Yat-sen University’s Education College and South China Normal University to co-host seminar series, targeting faculty with curriculum development experience in Guangzhou contexts.</w:t>
      </w:r>
    </w:p>
    <w:p>
      <w:pPr>
        <w:numPr>
          <w:ilvl w:val="0"/>
          <w:numId w:val="1001"/>
        </w:numPr>
        <w:pStyle w:val="Compact"/>
      </w:pPr>
      <w:r>
        <w:rPr>
          <w:bCs/>
          <w:b/>
        </w:rPr>
        <w:t xml:space="preserve">LinkedIn &amp; Zhihu Targeting:</w:t>
      </w:r>
      <w:r>
        <w:t xml:space="preserve"> </w:t>
      </w:r>
      <w:r>
        <w:t xml:space="preserve">Use Mandarin-language job posts on LinkedIn China and Zhihu (China's Quora) emphasizing "Guangzhou-based role," "Mandarin/English bilingual requirement," and alignment with the city’s 2025 education development plan.</w:t>
      </w:r>
    </w:p>
    <w:p>
      <w:pPr>
        <w:pStyle w:val="FirstParagraph"/>
      </w:pPr>
      <w:r>
        <w:t xml:space="preserve">All materials will prominently feature Guangzhou landmarks (e.g., Canton Tower, Haizhu District school clusters) to reinforce location relevance. We prioritize candidates who have navigated Guangzhou’s unique administrative processes for educational approvals.</w:t>
      </w:r>
    </w:p>
    <w:bookmarkEnd w:id="23"/>
    <w:bookmarkStart w:id="24" w:name="budget-allocation-kpis"/>
    <w:p>
      <w:pPr>
        <w:pStyle w:val="Heading2"/>
      </w:pPr>
      <w:r>
        <w:t xml:space="preserve">Budget Allocation &amp; KPIs</w:t>
      </w:r>
    </w:p>
    <w:p>
      <w:pPr>
        <w:pStyle w:val="FirstParagraph"/>
      </w:pPr>
      <w:r>
        <w:t xml:space="preserve">Allocating a total budget of RMB 350,000 (approx. $48,500 USD) specifically for China Guangzhou recruitment:</w:t>
      </w:r>
    </w:p>
    <w:p>
      <w:pPr>
        <w:numPr>
          <w:ilvl w:val="0"/>
          <w:numId w:val="1002"/>
        </w:numPr>
        <w:pStyle w:val="Compact"/>
      </w:pPr>
      <w:r>
        <w:t xml:space="preserve">65% for digital marketing (WeChat ads, Zhihu partnerships)</w:t>
      </w:r>
    </w:p>
    <w:p>
      <w:pPr>
        <w:numPr>
          <w:ilvl w:val="0"/>
          <w:numId w:val="1002"/>
        </w:numPr>
        <w:pStyle w:val="Compact"/>
      </w:pPr>
      <w:r>
        <w:t xml:space="preserve">25% for event participation (Guangzhou Education Expo booth + workshops)</w:t>
      </w:r>
    </w:p>
    <w:p>
      <w:pPr>
        <w:numPr>
          <w:ilvl w:val="0"/>
          <w:numId w:val="1002"/>
        </w:numPr>
        <w:pStyle w:val="Compact"/>
      </w:pPr>
      <w:r>
        <w:t xml:space="preserve">10% for local university collaboration fees</w:t>
      </w:r>
    </w:p>
    <w:p>
      <w:pPr>
        <w:pStyle w:val="FirstParagraph"/>
      </w:pPr>
      <w:r>
        <w:t xml:space="preserve">KPIs include attracting 85+ qualified applications within 90 days, achieving a 35% interview-to-offer conversion rate, and securing at least one candidate with direct experience in Guangzhou school curriculum approvals. We measure success against Guangzhou-specific benchmarks: candidates must demonstrate knowledge of the city’s education policy nuances (e.g., Tianhe District's STEM focus), ensuring the</w:t>
      </w:r>
      <w:r>
        <w:t xml:space="preserve"> </w:t>
      </w:r>
      <w:r>
        <w:rPr>
          <w:bCs/>
          <w:b/>
        </w:rPr>
        <w:t xml:space="preserve">Curriculum Developer</w:t>
      </w:r>
      <w:r>
        <w:t xml:space="preserve"> </w:t>
      </w:r>
      <w:r>
        <w:t xml:space="preserve">delivers immediately relevant solutions.</w:t>
      </w:r>
    </w:p>
    <w:bookmarkEnd w:id="24"/>
    <w:bookmarkStart w:id="25" w:name="Xe01a8e57d7770d998bab414fd717ae5aec7ff40"/>
    <w:p>
      <w:pPr>
        <w:pStyle w:val="Heading2"/>
      </w:pPr>
      <w:r>
        <w:t xml:space="preserve">Conclusion: Why Guangzhou Demands This Role</w:t>
      </w:r>
    </w:p>
    <w:p>
      <w:pPr>
        <w:pStyle w:val="FirstParagraph"/>
      </w:pPr>
      <w:r>
        <w:t xml:space="preserve">The China Guangzhou market is at a pivotal inflection point in its educational evolution, demanding specialized expertise that transcends standard teaching roles. The position of</w:t>
      </w:r>
      <w:r>
        <w:t xml:space="preserve"> </w:t>
      </w:r>
      <w:r>
        <w:rPr>
          <w:bCs/>
          <w:b/>
        </w:rPr>
        <w:t xml:space="preserve">Curriculum Developer</w:t>
      </w:r>
      <w:r>
        <w:t xml:space="preserve"> </w:t>
      </w:r>
      <w:r>
        <w:t xml:space="preserve">is not merely a job title but the cornerstone of our strategic entry into Guangzhou’s education transformation. By embedding every marketing element within the city's unique ecosystem – from policy alignment to local partnerships – this plan ensures we attract talent who don’t just fill a vacancy, but actively shape Guangzhou’s educational future. This</w:t>
      </w:r>
      <w:r>
        <w:t xml:space="preserve"> </w:t>
      </w:r>
      <w:r>
        <w:rPr>
          <w:bCs/>
          <w:b/>
        </w:rPr>
        <w:t xml:space="preserve">Marketing Plan</w:t>
      </w:r>
      <w:r>
        <w:t xml:space="preserve"> </w:t>
      </w:r>
      <w:r>
        <w:t xml:space="preserve">delivers a precise, actionable roadmap to position our Curriculum Developer as an indispensable asset in China’s most vibrant education hub, where innovation is no longer optional but essential for sustainable growth. The success of this role will directly impact Guangzhou's ability to lead Southern China in preparing students for global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China Guangzhou</dc:title>
  <dc:creator/>
  <dc:language>en</dc:language>
  <cp:keywords/>
  <dcterms:created xsi:type="dcterms:W3CDTF">2026-07-20T04:54:42Z</dcterms:created>
  <dcterms:modified xsi:type="dcterms:W3CDTF">2026-07-20T04:54:42Z</dcterms:modified>
</cp:coreProperties>
</file>

<file path=docProps/custom.xml><?xml version="1.0" encoding="utf-8"?>
<Properties xmlns="http://schemas.openxmlformats.org/officeDocument/2006/custom-properties" xmlns:vt="http://schemas.openxmlformats.org/officeDocument/2006/docPropsVTypes"/>
</file>