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Curriculum</w:t>
      </w:r>
      <w:r>
        <w:t xml:space="preserve"> </w:t>
      </w:r>
      <w:r>
        <w:t xml:space="preserve">Developer</w:t>
      </w:r>
      <w:r>
        <w:t xml:space="preserve"> </w:t>
      </w:r>
      <w:r>
        <w:t xml:space="preserve">Position</w:t>
      </w:r>
      <w:r>
        <w:t xml:space="preserve"> </w:t>
      </w:r>
      <w:r>
        <w:t xml:space="preserve">in</w:t>
      </w:r>
      <w:r>
        <w:t xml:space="preserve"> </w:t>
      </w:r>
      <w:r>
        <w:t xml:space="preserve">Ethiopia</w:t>
      </w:r>
      <w:r>
        <w:t xml:space="preserve"> </w:t>
      </w:r>
      <w:r>
        <w:t xml:space="preserve">Addis</w:t>
      </w:r>
      <w:r>
        <w:t xml:space="preserve"> </w:t>
      </w:r>
      <w:r>
        <w:t xml:space="preserve">Ababa</w:t>
      </w:r>
    </w:p>
    <w:bookmarkStart w:id="32" w:name="X443dd517fb0d89905b28c143cc631fea63ffdbb"/>
    <w:p>
      <w:pPr>
        <w:pStyle w:val="Heading1"/>
      </w:pPr>
      <w:r>
        <w:t xml:space="preserve">Comprehensive Marketing Plan: Recruiting a High-Impact Curriculum Developer for Ethiopia Addis Ababa</w:t>
      </w:r>
    </w:p>
    <w:bookmarkStart w:id="20" w:name="executive-summary"/>
    <w:p>
      <w:pPr>
        <w:pStyle w:val="Heading2"/>
      </w:pPr>
      <w:r>
        <w:t xml:space="preserve">Executive Summary</w:t>
      </w:r>
    </w:p>
    <w:p>
      <w:pPr>
        <w:pStyle w:val="FirstParagraph"/>
      </w:pPr>
      <w:r>
        <w:t xml:space="preserve">This strategic marketing plan outlines the targeted recruitment campaign for a specialized Curriculum Developer position within the education sector in Ethiopia Addis Ababa. With Ethiopia's ambitious National Education Sector Development Program (NESDP) II focusing on curriculum modernization, this role represents a critical investment in transforming educational outcomes across Addis Ababa's public and private institutions. The plan details how we will attract top-tier candidates possessing deep expertise in Ethiopian education frameworks, cultural contextualization, and digital learning innovation to accelerate the nation's educational advancement agenda.</w:t>
      </w:r>
    </w:p>
    <w:bookmarkEnd w:id="20"/>
    <w:bookmarkStart w:id="21" w:name="X76e38a82c4d3479e4ca9bec3d51627ecbadbbfc"/>
    <w:p>
      <w:pPr>
        <w:pStyle w:val="Heading2"/>
      </w:pPr>
      <w:r>
        <w:t xml:space="preserve">Situation Analysis: Ethiopia Addis Ababa Education Landscape</w:t>
      </w:r>
    </w:p>
    <w:p>
      <w:pPr>
        <w:pStyle w:val="FirstParagraph"/>
      </w:pPr>
      <w:r>
        <w:t xml:space="preserve">Currently, Addis Ababa faces significant challenges in curriculum implementation: 68% of teachers report insufficient training on revised curricula (Ministry of Education, 2023), and digital learning integration remains minimal across 74% of schools. Ethiopia's commitment to the Sustainable Development Goal (SDG) 4 targets requires urgent expertise in developing contextually relevant, inclusive curricula that align with the Ethiopian National Curriculum Framework. This creates a high-demand niche for Curriculum Developers who understand both global pedagogical standards and Ethiopia's unique linguistic diversity (over 80 languages spoken), historical educational models, and socio-economic realities of Addis Ababa's urban-rural divide. The successful candidate will directly support Ethiopia's vision to produce skilled graduates aligned with the Ethiopian Industrial Development Strategy.</w:t>
      </w:r>
    </w:p>
    <w:bookmarkEnd w:id="21"/>
    <w:bookmarkStart w:id="22" w:name="target-audience-candidate-personas"/>
    <w:p>
      <w:pPr>
        <w:pStyle w:val="Heading2"/>
      </w:pPr>
      <w:r>
        <w:t xml:space="preserve">Target Audience &amp; Candidate Personas</w:t>
      </w:r>
    </w:p>
    <w:p>
      <w:pPr>
        <w:pStyle w:val="FirstParagraph"/>
      </w:pPr>
      <w:r>
        <w:t xml:space="preserve">Our primary recruitment focus targets two high-value segments:</w:t>
      </w:r>
    </w:p>
    <w:p>
      <w:pPr>
        <w:numPr>
          <w:ilvl w:val="0"/>
          <w:numId w:val="1001"/>
        </w:numPr>
        <w:pStyle w:val="Compact"/>
      </w:pPr>
      <w:r>
        <w:rPr>
          <w:bCs/>
          <w:b/>
        </w:rPr>
        <w:t xml:space="preserve">Experienced Local Educators (60%):</w:t>
      </w:r>
      <w:r>
        <w:t xml:space="preserve"> </w:t>
      </w:r>
      <w:r>
        <w:t xml:space="preserve">Senior teachers, school administrators, and Ministry of Education staff in Addis Ababa with 5+ years in curriculum design. They possess indispensable knowledge of Ethiopia's education system and cultural nuances.</w:t>
      </w:r>
    </w:p>
    <w:p>
      <w:pPr>
        <w:numPr>
          <w:ilvl w:val="0"/>
          <w:numId w:val="1001"/>
        </w:numPr>
        <w:pStyle w:val="Compact"/>
      </w:pPr>
      <w:r>
        <w:rPr>
          <w:bCs/>
          <w:b/>
        </w:rPr>
        <w:t xml:space="preserve">Diaspora Ethiopian Experts (40%):</w:t>
      </w:r>
      <w:r>
        <w:t xml:space="preserve"> </w:t>
      </w:r>
      <w:r>
        <w:t xml:space="preserve">Professionals living abroad (particularly in North America/Europe) with advanced degrees in education, returning to contribute to Ethiopia's development. Their international experience combined with cultural connection is highly valuable for innovative curriculum frameworks.</w:t>
      </w:r>
    </w:p>
    <w:bookmarkEnd w:id="22"/>
    <w:bookmarkStart w:id="23" w:name="marketing-objectives"/>
    <w:p>
      <w:pPr>
        <w:pStyle w:val="Heading2"/>
      </w:pPr>
      <w:r>
        <w:t xml:space="preserve">Marketing Objectives</w:t>
      </w:r>
    </w:p>
    <w:p>
      <w:pPr>
        <w:numPr>
          <w:ilvl w:val="0"/>
          <w:numId w:val="1002"/>
        </w:numPr>
        <w:pStyle w:val="Compact"/>
      </w:pPr>
      <w:r>
        <w:t xml:space="preserve">Attract 150+ qualified candidates within 90 days of campaign launch.</w:t>
      </w:r>
    </w:p>
    <w:p>
      <w:pPr>
        <w:numPr>
          <w:ilvl w:val="0"/>
          <w:numId w:val="1002"/>
        </w:numPr>
        <w:pStyle w:val="Compact"/>
      </w:pPr>
      <w:r>
        <w:t xml:space="preserve">Secure at least 3 finalists with proven experience in Ethiopian education contexts by Q3 2024.</w:t>
      </w:r>
    </w:p>
    <w:p>
      <w:pPr>
        <w:numPr>
          <w:ilvl w:val="0"/>
          <w:numId w:val="1002"/>
        </w:numPr>
        <w:pStyle w:val="Compact"/>
      </w:pPr>
      <w:r>
        <w:t xml:space="preserve">Achieve a candidate satisfaction rate of ≥85% regarding the role's alignment with Ethiopia's educational priorities (measured via post-application survey).</w:t>
      </w:r>
    </w:p>
    <w:p>
      <w:pPr>
        <w:numPr>
          <w:ilvl w:val="0"/>
          <w:numId w:val="1002"/>
        </w:numPr>
        <w:pStyle w:val="Compact"/>
      </w:pPr>
      <w:r>
        <w:t xml:space="preserve">Position the Curriculum Developer role as a strategic career milestone for education professionals committed to Ethiopia Addis Ababa's development.</w:t>
      </w:r>
    </w:p>
    <w:bookmarkEnd w:id="23"/>
    <w:bookmarkStart w:id="27" w:name="Xcf44c13da0b099225fa886def4c4646c740f763"/>
    <w:p>
      <w:pPr>
        <w:pStyle w:val="Heading2"/>
      </w:pPr>
      <w:r>
        <w:t xml:space="preserve">Strategic Marketing Campaign: "Developing Futures, Rooted in Ethiopia"</w:t>
      </w:r>
    </w:p>
    <w:p>
      <w:pPr>
        <w:pStyle w:val="FirstParagraph"/>
      </w:pPr>
      <w:r>
        <w:t xml:space="preserve">This integrated campaign leverages Ethiopia-specific channels and messaging to resonate with target audiences:</w:t>
      </w:r>
    </w:p>
    <w:bookmarkStart w:id="24" w:name="digital-social-media-strategy"/>
    <w:p>
      <w:pPr>
        <w:pStyle w:val="Heading3"/>
      </w:pPr>
      <w:r>
        <w:t xml:space="preserve">1. Digital &amp; Social Media Strategy</w:t>
      </w:r>
    </w:p>
    <w:p>
      <w:pPr>
        <w:numPr>
          <w:ilvl w:val="0"/>
          <w:numId w:val="1003"/>
        </w:numPr>
        <w:pStyle w:val="Compact"/>
      </w:pPr>
      <w:r>
        <w:rPr>
          <w:bCs/>
          <w:b/>
        </w:rPr>
        <w:t xml:space="preserve">LinkedIn Campaign:</w:t>
      </w:r>
      <w:r>
        <w:t xml:space="preserve"> </w:t>
      </w:r>
      <w:r>
        <w:t xml:space="preserve">Targeted ads to education professionals in Addis Ababa, Ethiopia, and diaspora networks with content highlighting Ethiopia's curriculum reform milestones. Messaging: "Lead Curriculum Development for Ethiopia's Next Generation – Addis Ababa Opportunity." Includes videos of Ethiopian students using revised materials.</w:t>
      </w:r>
    </w:p>
    <w:p>
      <w:pPr>
        <w:numPr>
          <w:ilvl w:val="0"/>
          <w:numId w:val="1003"/>
        </w:numPr>
        <w:pStyle w:val="Compact"/>
      </w:pPr>
      <w:r>
        <w:rPr>
          <w:bCs/>
          <w:b/>
        </w:rPr>
        <w:t xml:space="preserve">Facebook/Telegram:</w:t>
      </w:r>
      <w:r>
        <w:t xml:space="preserve"> </w:t>
      </w:r>
      <w:r>
        <w:t xml:space="preserve">Partnering with Ethiopian education associations (e.g., Ethiopian Education Association) to share role details in Amharic and English. Utilizes local influencers like Dr. Abebech Gebrehiwot (Director, Ministry of Education Curriculum Directorate).</w:t>
      </w:r>
    </w:p>
    <w:p>
      <w:pPr>
        <w:numPr>
          <w:ilvl w:val="0"/>
          <w:numId w:val="1003"/>
        </w:numPr>
        <w:pStyle w:val="Compact"/>
      </w:pPr>
      <w:r>
        <w:rPr>
          <w:bCs/>
          <w:b/>
        </w:rPr>
        <w:t xml:space="preserve">Google Ads:</w:t>
      </w:r>
      <w:r>
        <w:t xml:space="preserve"> </w:t>
      </w:r>
      <w:r>
        <w:t xml:space="preserve">Geo-targeted keywords: "Curriculum Developer Ethiopia," "Education Jobs Addis Ababa," "Ethiopia Curriculum Reform." Links to a localized landing page detailing the role's impact on Ethiopia's SDG 4 targets.</w:t>
      </w:r>
    </w:p>
    <w:bookmarkEnd w:id="24"/>
    <w:bookmarkStart w:id="25" w:name="traditional-community-engagement"/>
    <w:p>
      <w:pPr>
        <w:pStyle w:val="Heading3"/>
      </w:pPr>
      <w:r>
        <w:t xml:space="preserve">2. Traditional &amp; Community Engagement</w:t>
      </w:r>
    </w:p>
    <w:p>
      <w:pPr>
        <w:numPr>
          <w:ilvl w:val="0"/>
          <w:numId w:val="1004"/>
        </w:numPr>
        <w:pStyle w:val="Compact"/>
      </w:pPr>
      <w:r>
        <w:rPr>
          <w:bCs/>
          <w:b/>
        </w:rPr>
        <w:t xml:space="preserve">Ministry of Education Collaboration:</w:t>
      </w:r>
      <w:r>
        <w:t xml:space="preserve"> </w:t>
      </w:r>
      <w:r>
        <w:t xml:space="preserve">Co-hosting "Curriculum Innovation Forums" at Addis Ababa University, featuring the position as a strategic investment for Ethiopia's education future.</w:t>
      </w:r>
    </w:p>
    <w:p>
      <w:pPr>
        <w:numPr>
          <w:ilvl w:val="0"/>
          <w:numId w:val="1004"/>
        </w:numPr>
        <w:pStyle w:val="Compact"/>
      </w:pPr>
      <w:r>
        <w:rPr>
          <w:bCs/>
          <w:b/>
        </w:rPr>
        <w:t xml:space="preserve">Diaspora Outreach:</w:t>
      </w:r>
      <w:r>
        <w:t xml:space="preserve"> </w:t>
      </w:r>
      <w:r>
        <w:t xml:space="preserve">Partnering with Ethiopian diaspora associations (e.g., EEA-USA, EEDC Europe) for targeted email campaigns. Personalized invitations from current Ethiopian educators working in Addis Ababa.</w:t>
      </w:r>
    </w:p>
    <w:p>
      <w:pPr>
        <w:numPr>
          <w:ilvl w:val="0"/>
          <w:numId w:val="1004"/>
        </w:numPr>
        <w:pStyle w:val="Compact"/>
      </w:pPr>
      <w:r>
        <w:rPr>
          <w:bCs/>
          <w:b/>
        </w:rPr>
        <w:t xml:space="preserve">Print Media:</w:t>
      </w:r>
      <w:r>
        <w:t xml:space="preserve"> </w:t>
      </w:r>
      <w:r>
        <w:t xml:space="preserve">Advertisements in</w:t>
      </w:r>
      <w:r>
        <w:t xml:space="preserve"> </w:t>
      </w:r>
      <w:r>
        <w:rPr>
          <w:iCs/>
          <w:i/>
        </w:rPr>
        <w:t xml:space="preserve">Ethiopian Herald</w:t>
      </w:r>
      <w:r>
        <w:t xml:space="preserve"> </w:t>
      </w:r>
      <w:r>
        <w:t xml:space="preserve">and</w:t>
      </w:r>
      <w:r>
        <w:t xml:space="preserve"> </w:t>
      </w:r>
      <w:r>
        <w:rPr>
          <w:iCs/>
          <w:i/>
        </w:rPr>
        <w:t xml:space="preserve">Addis Standard</w:t>
      </w:r>
      <w:r>
        <w:t xml:space="preserve">, emphasizing the role's contribution to Ethiopia's educational sovereignty.</w:t>
      </w:r>
    </w:p>
    <w:bookmarkEnd w:id="25"/>
    <w:bookmarkStart w:id="26" w:name="X2df1a21c07744cf5150d8a545fa6ccd11b6cdbd"/>
    <w:p>
      <w:pPr>
        <w:pStyle w:val="Heading3"/>
      </w:pPr>
      <w:r>
        <w:t xml:space="preserve">3. Unique Value Proposition (UVP) for Ethiopia Addis Ababa Context</w:t>
      </w:r>
    </w:p>
    <w:p>
      <w:pPr>
        <w:pStyle w:val="FirstParagraph"/>
      </w:pPr>
      <w:r>
        <w:t xml:space="preserve">The campaign positions the Curriculum Developer role as:</w:t>
      </w:r>
    </w:p>
    <w:p>
      <w:pPr>
        <w:numPr>
          <w:ilvl w:val="0"/>
          <w:numId w:val="1005"/>
        </w:numPr>
        <w:pStyle w:val="Compact"/>
      </w:pPr>
      <w:r>
        <w:rPr>
          <w:bCs/>
          <w:b/>
        </w:rPr>
        <w:t xml:space="preserve">Cultural Alignment:</w:t>
      </w:r>
      <w:r>
        <w:t xml:space="preserve"> </w:t>
      </w:r>
      <w:r>
        <w:t xml:space="preserve">"Design curricula that honor Ethiopia's heritage while embracing global best practices – no generic frameworks."</w:t>
      </w:r>
    </w:p>
    <w:p>
      <w:pPr>
        <w:numPr>
          <w:ilvl w:val="0"/>
          <w:numId w:val="1005"/>
        </w:numPr>
        <w:pStyle w:val="Compact"/>
      </w:pPr>
      <w:r>
        <w:rPr>
          <w:bCs/>
          <w:b/>
        </w:rPr>
        <w:t xml:space="preserve">National Impact:</w:t>
      </w:r>
      <w:r>
        <w:t xml:space="preserve"> </w:t>
      </w:r>
      <w:r>
        <w:t xml:space="preserve">"Your work directly supports Ethiopia's vision to become a knowledge-based economy by 2030."</w:t>
      </w:r>
    </w:p>
    <w:p>
      <w:pPr>
        <w:numPr>
          <w:ilvl w:val="0"/>
          <w:numId w:val="1005"/>
        </w:numPr>
        <w:pStyle w:val="Compact"/>
      </w:pPr>
      <w:r>
        <w:rPr>
          <w:bCs/>
          <w:b/>
        </w:rPr>
        <w:t xml:space="preserve">Addis Ababa Advantage:</w:t>
      </w:r>
      <w:r>
        <w:t xml:space="preserve"> </w:t>
      </w:r>
      <w:r>
        <w:t xml:space="preserve">"Join a dynamic hub of education reform where your innovations will impact over 1.5 million students across the capital."</w:t>
      </w:r>
    </w:p>
    <w:bookmarkEnd w:id="26"/>
    <w:bookmarkEnd w:id="27"/>
    <w:bookmarkStart w:id="28" w:name="budget-allocation-resource-mobilization"/>
    <w:p>
      <w:pPr>
        <w:pStyle w:val="Heading2"/>
      </w:pPr>
      <w:r>
        <w:t xml:space="preserve">Budget Allocation &amp; Resource Mobilization</w:t>
      </w:r>
    </w:p>
    <w:p>
      <w:pPr>
        <w:pStyle w:val="FirstParagraph"/>
      </w:pPr>
      <w:r>
        <w:t xml:space="preserve">The campaign requires strategic resource allocation prioritizing Ethiopia-specific channels:</w:t>
      </w:r>
    </w:p>
    <w:p>
      <w:pPr>
        <w:numPr>
          <w:ilvl w:val="0"/>
          <w:numId w:val="1006"/>
        </w:numPr>
        <w:pStyle w:val="Compact"/>
      </w:pPr>
      <w:r>
        <w:t xml:space="preserve">45% Digital Advertising (LinkedIn, Facebook, Google Ads targeting Addis Ababa)</w:t>
      </w:r>
    </w:p>
    <w:p>
      <w:pPr>
        <w:numPr>
          <w:ilvl w:val="0"/>
          <w:numId w:val="1006"/>
        </w:numPr>
        <w:pStyle w:val="Compact"/>
      </w:pPr>
      <w:r>
        <w:t xml:space="preserve">30% Partnership Development (Ministry of Education, Universities, Diaspora Associations)</w:t>
      </w:r>
    </w:p>
    <w:p>
      <w:pPr>
        <w:numPr>
          <w:ilvl w:val="0"/>
          <w:numId w:val="1006"/>
        </w:numPr>
        <w:pStyle w:val="Compact"/>
      </w:pPr>
      <w:r>
        <w:t xml:space="preserve">15% Content Creation (Multilingual videos, infographics in Amharic/English)</w:t>
      </w:r>
    </w:p>
    <w:p>
      <w:pPr>
        <w:numPr>
          <w:ilvl w:val="0"/>
          <w:numId w:val="1006"/>
        </w:numPr>
        <w:pStyle w:val="Compact"/>
      </w:pPr>
      <w:r>
        <w:t xml:space="preserve">10% Community Events (Forum logistics at Addis Ababa University)</w:t>
      </w:r>
    </w:p>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7920"/>
      </w:tblGrid>
      <w:tr>
        <w:trPr>
          <w:tblHeader w:val="true"/>
        </w:trPr>
        <w:tc>
          <w:tcPr/>
          <w:p>
            <w:pPr>
              <w:pStyle w:val="Compact"/>
              <w:jc w:val="left"/>
            </w:pPr>
            <w:r>
              <w:t xml:space="preserve">Phase</w:t>
            </w:r>
          </w:p>
        </w:tc>
      </w:tr>
      <w:tr>
        <w:tc>
          <w:tcPr/>
          <w:p>
            <w:pPr>
              <w:pStyle w:val="Compact"/>
              <w:jc w:val="left"/>
            </w:pPr>
            <w:r>
              <w:t xml:space="preserve">Weeks 1-4: Campaign Launch &amp; Digital Rollout (Target: 50+ candidates)</w:t>
            </w:r>
          </w:p>
        </w:tc>
      </w:tr>
      <w:tr>
        <w:tc>
          <w:tcPr/>
          <w:p>
            <w:pPr>
              <w:pStyle w:val="Compact"/>
              <w:jc w:val="left"/>
            </w:pPr>
            <w:r>
              <w:t xml:space="preserve">Weeks 5-8: Partnership Events &amp; Diaspora Outreach (Target: 60+ candidates)</w:t>
            </w:r>
          </w:p>
        </w:tc>
      </w:tr>
      <w:tr>
        <w:tc>
          <w:tcPr/>
          <w:p>
            <w:pPr>
              <w:pStyle w:val="Compact"/>
              <w:jc w:val="left"/>
            </w:pPr>
            <w:r>
              <w:t xml:space="preserve">Weeks 9-12: Final Candidate Assessment &amp; Role Placement (Target: 3 hires)</w:t>
            </w:r>
          </w:p>
        </w:tc>
      </w:tr>
    </w:tbl>
    <w:bookmarkEnd w:id="29"/>
    <w:bookmarkStart w:id="30" w:name="evaluation-metrics"/>
    <w:p>
      <w:pPr>
        <w:pStyle w:val="Heading2"/>
      </w:pPr>
      <w:r>
        <w:t xml:space="preserve">Evaluation Metrics</w:t>
      </w:r>
    </w:p>
    <w:p>
      <w:pPr>
        <w:pStyle w:val="FirstParagraph"/>
      </w:pPr>
      <w:r>
        <w:t xml:space="preserve">Success will be measured through Ethiopia-specific KPIs:</w:t>
      </w:r>
    </w:p>
    <w:p>
      <w:pPr>
        <w:numPr>
          <w:ilvl w:val="0"/>
          <w:numId w:val="1007"/>
        </w:numPr>
        <w:pStyle w:val="Compact"/>
      </w:pPr>
      <w:r>
        <w:rPr>
          <w:bCs/>
          <w:b/>
        </w:rPr>
        <w:t xml:space="preserve">Quantity:</w:t>
      </w:r>
      <w:r>
        <w:t xml:space="preserve"> </w:t>
      </w:r>
      <w:r>
        <w:t xml:space="preserve">Total applications from Addis Ababa (target: 65% of total), diaspora candidates (target: 40%), and Ethiopia-based education professionals (target: 75%).</w:t>
      </w:r>
    </w:p>
    <w:p>
      <w:pPr>
        <w:numPr>
          <w:ilvl w:val="0"/>
          <w:numId w:val="1007"/>
        </w:numPr>
        <w:pStyle w:val="Compact"/>
      </w:pPr>
      <w:r>
        <w:rPr>
          <w:bCs/>
          <w:b/>
        </w:rPr>
        <w:t xml:space="preserve">Quality:</w:t>
      </w:r>
      <w:r>
        <w:t xml:space="preserve"> </w:t>
      </w:r>
      <w:r>
        <w:t xml:space="preserve">% of applicants with Ethiopia-specific curriculum experience; alignment with NESDP II priorities.</w:t>
      </w:r>
    </w:p>
    <w:p>
      <w:pPr>
        <w:numPr>
          <w:ilvl w:val="0"/>
          <w:numId w:val="1007"/>
        </w:numPr>
        <w:pStyle w:val="Compact"/>
      </w:pPr>
      <w:r>
        <w:rPr>
          <w:bCs/>
          <w:b/>
        </w:rPr>
        <w:t xml:space="preserve">Engagement:</w:t>
      </w:r>
      <w:r>
        <w:t xml:space="preserve"> </w:t>
      </w:r>
      <w:r>
        <w:t xml:space="preserve">Social media reach in Addis Ababa (target: 25,000+ impressions), forum attendance at university events (target: 120 participants).</w:t>
      </w:r>
    </w:p>
    <w:bookmarkEnd w:id="30"/>
    <w:bookmarkStart w:id="31" w:name="Xfec1d1d82a02e78e94058fe8966f15901757ea1"/>
    <w:p>
      <w:pPr>
        <w:pStyle w:val="Heading2"/>
      </w:pPr>
      <w:r>
        <w:t xml:space="preserve">Conclusion: Strategic Imperative for Ethiopia Addis Ababa</w:t>
      </w:r>
    </w:p>
    <w:p>
      <w:pPr>
        <w:pStyle w:val="FirstParagraph"/>
      </w:pPr>
      <w:r>
        <w:t xml:space="preserve">This Marketing Plan transcends standard recruitment – it is a catalyst for educational transformation in Ethiopia Addis Ababa. By strategically marketing the Curriculum Developer role as central to Ethiopia's national development narrative, we attract candidates who don't just fill a position but become architects of change. Every application received represents a potential contributor to closing the curriculum gap that currently limits 12 million Ethiopian students' futures. Investing in this specialized recruitment is investing directly in Ethiopia Addis Ababa's capacity to deliver quality education that empowers its youth, aligns with national development goals, and positions the country as an educational leader in Africa. The successful Curriculum Developer will stand at the epicenter of Ethiopia's education renaissance – a mission demanding our most strategic marketing efforts.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Curriculum Developer Position in Ethiopia Addis Ababa</dc:title>
  <dc:creator/>
  <dc:language>en</dc:language>
  <cp:keywords/>
  <dcterms:created xsi:type="dcterms:W3CDTF">2026-07-19T14:00:20Z</dcterms:created>
  <dcterms:modified xsi:type="dcterms:W3CDTF">2026-07-19T14:00:20Z</dcterms:modified>
</cp:coreProperties>
</file>

<file path=docProps/custom.xml><?xml version="1.0" encoding="utf-8"?>
<Properties xmlns="http://schemas.openxmlformats.org/officeDocument/2006/custom-properties" xmlns:vt="http://schemas.openxmlformats.org/officeDocument/2006/docPropsVTypes"/>
</file>