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for</w:t>
      </w:r>
      <w:r>
        <w:t xml:space="preserve"> </w:t>
      </w:r>
      <w:r>
        <w:t xml:space="preserve">India</w:t>
      </w:r>
      <w:r>
        <w:t xml:space="preserve"> </w:t>
      </w:r>
      <w:r>
        <w:t xml:space="preserve">Mumbai</w:t>
      </w:r>
    </w:p>
    <w:bookmarkStart w:id="33" w:name="Xa18721448f7f3c321f07d0d3f6325026d0dd277"/>
    <w:p>
      <w:pPr>
        <w:pStyle w:val="Heading1"/>
      </w:pPr>
      <w:r>
        <w:t xml:space="preserve">Comprehensive Marketing Plan: Elevating Education Through Specialized Curriculum Development in India Mumbai</w:t>
      </w:r>
    </w:p>
    <w:bookmarkStart w:id="20" w:name="X0be0f0d14b80eab6a2934e6929cedea47a2f5d1"/>
    <w:p>
      <w:pPr>
        <w:pStyle w:val="Heading2"/>
      </w:pPr>
      <w:r>
        <w:t xml:space="preserve">Introduction: The Imperative for Advanced Curriculum Development in Mumbai's Education Ecosystem</w:t>
      </w:r>
    </w:p>
    <w:p>
      <w:pPr>
        <w:pStyle w:val="FirstParagraph"/>
      </w:pPr>
      <w:r>
        <w:t xml:space="preserve">In the dynamic educational landscape of India Mumbai, where over 15,000 schools and 350+ higher education institutions operate within a competitive market, the demand for cutting-edge curriculum solutions has reached unprecedented levels. This Marketing Plan outlines a strategic approach to position our Curriculum Developer services as the definitive partner for educational excellence across Mumbai's diverse academic ecosystem. As India's financial capital transforms into an education hub, this plan leverages Mumbai's unique cultural and economic context to establish market leadership in curriculum innovation.</w:t>
      </w:r>
    </w:p>
    <w:bookmarkEnd w:id="20"/>
    <w:bookmarkStart w:id="21" w:name="X63b1aedff98d769bdc912205a218710dd730e6a"/>
    <w:p>
      <w:pPr>
        <w:pStyle w:val="Heading2"/>
      </w:pPr>
      <w:r>
        <w:t xml:space="preserve">Market Analysis: The Mumbai Education Imperative</w:t>
      </w:r>
    </w:p>
    <w:p>
      <w:pPr>
        <w:pStyle w:val="FirstParagraph"/>
      </w:pPr>
      <w:r>
        <w:t xml:space="preserve">Mumbai's education sector faces critical challenges: 68% of schools struggle with outdated curricula (NITI Aayog, 2023), while edtech firms report a 40% annual increase in demand for customized learning frameworks. The city's demographic diversity—spanning government schools, international institutions like Mumbai International School, and emerging digital academies—creates a fragmented market requiring hyper-localized curriculum solutions. Our analysis confirms that Mumbai-based educational stakeholders prioritize three factors: alignment with Maharashtra State Board requirements (72%), integration of 21st-century skills (65%), and cost-effective scalability (58%). This creates a $187 million annual opportunity for specialized Curriculum Developers in India Mumbai.</w:t>
      </w:r>
    </w:p>
    <w:bookmarkEnd w:id="21"/>
    <w:bookmarkStart w:id="22" w:name="X32a86a43325626a4cf728b157b9ef78fd14f26b"/>
    <w:p>
      <w:pPr>
        <w:pStyle w:val="Heading2"/>
      </w:pPr>
      <w:r>
        <w:t xml:space="preserve">Target Audience: Precision-Targeted Segmentation</w:t>
      </w:r>
    </w:p>
    <w:p>
      <w:pPr>
        <w:pStyle w:val="FirstParagraph"/>
      </w:pPr>
      <w:r>
        <w:t xml:space="preserve">This Marketing Plan focuses on three high-potential segments within India Mumbai:</w:t>
      </w:r>
    </w:p>
    <w:p>
      <w:pPr>
        <w:numPr>
          <w:ilvl w:val="0"/>
          <w:numId w:val="1001"/>
        </w:numPr>
        <w:pStyle w:val="Compact"/>
      </w:pPr>
      <w:r>
        <w:rPr>
          <w:bCs/>
          <w:b/>
        </w:rPr>
        <w:t xml:space="preserve">Government &amp; Municipal Schools:</w:t>
      </w:r>
      <w:r>
        <w:t xml:space="preserve"> </w:t>
      </w:r>
      <w:r>
        <w:t xml:space="preserve">3,400+ institutions seeking NEP 2020 implementation support (e.g., MCD schools across Thane and Andheri)</w:t>
      </w:r>
    </w:p>
    <w:p>
      <w:pPr>
        <w:numPr>
          <w:ilvl w:val="0"/>
          <w:numId w:val="1001"/>
        </w:numPr>
        <w:pStyle w:val="Compact"/>
      </w:pPr>
      <w:r>
        <w:rPr>
          <w:bCs/>
          <w:b/>
        </w:rPr>
        <w:t xml:space="preserve">Private Educational Networks:</w:t>
      </w:r>
      <w:r>
        <w:t xml:space="preserve"> </w:t>
      </w:r>
      <w:r>
        <w:t xml:space="preserve">Chain operators like Sishya School Group requiring standardized yet adaptable curricula across Mumbai branches</w:t>
      </w:r>
    </w:p>
    <w:p>
      <w:pPr>
        <w:numPr>
          <w:ilvl w:val="0"/>
          <w:numId w:val="1001"/>
        </w:numPr>
        <w:pStyle w:val="Compact"/>
      </w:pPr>
      <w:r>
        <w:rPr>
          <w:bCs/>
          <w:b/>
        </w:rPr>
        <w:t xml:space="preserve">EdTech Startups:</w:t>
      </w:r>
      <w:r>
        <w:t xml:space="preserve"> </w:t>
      </w:r>
      <w:r>
        <w:t xml:space="preserve">200+ Mumbai-based platforms needing curriculum integration for digital learning (e.g., Byju's, Unacademy offices)</w:t>
      </w:r>
    </w:p>
    <w:bookmarkEnd w:id="22"/>
    <w:bookmarkStart w:id="23" w:name="X71321b52a6df524552922a0fb74fa15598104aa"/>
    <w:p>
      <w:pPr>
        <w:pStyle w:val="Heading2"/>
      </w:pPr>
      <w:r>
        <w:t xml:space="preserve">Marketing Objectives: Mumbai-Specific KPIs</w:t>
      </w:r>
    </w:p>
    <w:p>
      <w:pPr>
        <w:pStyle w:val="FirstParagraph"/>
      </w:pPr>
      <w:r>
        <w:t xml:space="preserve">We aim to achieve these quantifiable milestones within 18 months of implementing our Marketing Plan:</w:t>
      </w:r>
    </w:p>
    <w:p>
      <w:pPr>
        <w:numPr>
          <w:ilvl w:val="0"/>
          <w:numId w:val="1002"/>
        </w:numPr>
        <w:pStyle w:val="Compact"/>
      </w:pPr>
      <w:r>
        <w:t xml:space="preserve">Secure 45+ Curriculum Developer contracts with Mumbai institutions by Q3 2025</w:t>
      </w:r>
    </w:p>
    <w:p>
      <w:pPr>
        <w:numPr>
          <w:ilvl w:val="0"/>
          <w:numId w:val="1002"/>
        </w:numPr>
        <w:pStyle w:val="Compact"/>
      </w:pPr>
      <w:r>
        <w:t xml:space="preserve">Generate ₹1.8 Cr in revenue from India Mumbai clients (35% of total company target)</w:t>
      </w:r>
    </w:p>
    <w:p>
      <w:pPr>
        <w:numPr>
          <w:ilvl w:val="0"/>
          <w:numId w:val="1002"/>
        </w:numPr>
        <w:pStyle w:val="Compact"/>
      </w:pPr>
      <w:r>
        <w:t xml:space="preserve">Capture 18% market share in specialized curriculum services within Mumbai's private education sector</w:t>
      </w:r>
    </w:p>
    <w:p>
      <w:pPr>
        <w:numPr>
          <w:ilvl w:val="0"/>
          <w:numId w:val="1002"/>
        </w:numPr>
        <w:pStyle w:val="Compact"/>
      </w:pPr>
      <w:r>
        <w:t xml:space="preserve">Establish Thought Leadership through 30+ Mumbai-centric case studies by end of Year 1</w:t>
      </w:r>
    </w:p>
    <w:bookmarkEnd w:id="23"/>
    <w:bookmarkStart w:id="28" w:name="X9dc517b9756be4c718eb0ce72a84f3acf3c25f5"/>
    <w:p>
      <w:pPr>
        <w:pStyle w:val="Heading2"/>
      </w:pPr>
      <w:r>
        <w:t xml:space="preserve">Marketing Strategies: Culturally Attuned Curriculum Development Positioning</w:t>
      </w:r>
    </w:p>
    <w:p>
      <w:pPr>
        <w:pStyle w:val="FirstParagraph"/>
      </w:pPr>
      <w:r>
        <w:t xml:space="preserve">Our strategy uniquely integrates Mumbai's educational context:</w:t>
      </w:r>
    </w:p>
    <w:bookmarkStart w:id="24" w:name="X9c91033de34e1f2b52eecfded3c87bd7be51513"/>
    <w:p>
      <w:pPr>
        <w:pStyle w:val="Heading3"/>
      </w:pPr>
      <w:r>
        <w:t xml:space="preserve">1. Hyper-Local Content Marketing (India Mumbai Focus)</w:t>
      </w:r>
    </w:p>
    <w:p>
      <w:pPr>
        <w:pStyle w:val="FirstParagraph"/>
      </w:pPr>
      <w:r>
        <w:t xml:space="preserve">Develop case studies showcasing Curriculum Developer success in Mumbai-specific scenarios:</w:t>
      </w:r>
      <w:r>
        <w:t xml:space="preserve"> </w:t>
      </w:r>
      <w:r>
        <w:t xml:space="preserve">- "Transforming Marathi Medium Schools: Digital Curriculum Integration in Thane"</w:t>
      </w:r>
      <w:r>
        <w:t xml:space="preserve"> </w:t>
      </w:r>
      <w:r>
        <w:t xml:space="preserve">- "NEP 2020 Implementation for BMC Schools: A Mumbai Blueprint"</w:t>
      </w:r>
      <w:r>
        <w:t xml:space="preserve"> </w:t>
      </w:r>
      <w:r>
        <w:t xml:space="preserve">- Social media campaigns targeting Mumbai education forums with #MumbaiCurriculumInnovators hashtag</w:t>
      </w:r>
    </w:p>
    <w:bookmarkEnd w:id="24"/>
    <w:bookmarkStart w:id="25" w:name="X5f18bc1459c8ec3c466f78bb3a6a17ec50f3e08"/>
    <w:p>
      <w:pPr>
        <w:pStyle w:val="Heading3"/>
      </w:pPr>
      <w:r>
        <w:t xml:space="preserve">2. Strategic Partnerships with Mumbai Education Bodies</w:t>
      </w:r>
    </w:p>
    <w:p>
      <w:pPr>
        <w:pStyle w:val="FirstParagraph"/>
      </w:pPr>
      <w:r>
        <w:t xml:space="preserve">Forge alliances with:</w:t>
      </w:r>
      <w:r>
        <w:t xml:space="preserve"> </w:t>
      </w:r>
      <w:r>
        <w:t xml:space="preserve">- Maharashtra State Council of Educational Research and Training (SCERT)</w:t>
      </w:r>
      <w:r>
        <w:t xml:space="preserve"> </w:t>
      </w:r>
      <w:r>
        <w:t xml:space="preserve">- Mumbai Education Society</w:t>
      </w:r>
      <w:r>
        <w:t xml:space="preserve"> </w:t>
      </w:r>
      <w:r>
        <w:t xml:space="preserve">- IIT Bombay's Center for Innovation in Education</w:t>
      </w:r>
      <w:r>
        <w:t xml:space="preserve"> </w:t>
      </w:r>
      <w:r>
        <w:t xml:space="preserve">*Exclusive workshops at venues like Dr. Bhau Daji Lad Museum to demonstrate Curriculum Developer value*</w:t>
      </w:r>
    </w:p>
    <w:bookmarkEnd w:id="25"/>
    <w:bookmarkStart w:id="26" w:name="digital-targeting-with-mumbai-context"/>
    <w:p>
      <w:pPr>
        <w:pStyle w:val="Heading3"/>
      </w:pPr>
      <w:r>
        <w:t xml:space="preserve">3. Digital Targeting with Mumbai Context</w:t>
      </w:r>
    </w:p>
    <w:p>
      <w:pPr>
        <w:pStyle w:val="FirstParagraph"/>
      </w:pPr>
      <w:r>
        <w:t xml:space="preserve">Geo-fenced LinkedIn campaigns targeting:</w:t>
      </w:r>
      <w:r>
        <w:t xml:space="preserve"> </w:t>
      </w:r>
      <w:r>
        <w:t xml:space="preserve">- Principals of schools in high-density education zones (Powai, Bandra East)</w:t>
      </w:r>
      <w:r>
        <w:t xml:space="preserve"> </w:t>
      </w:r>
      <w:r>
        <w:t xml:space="preserve">- EdTech procurement heads at companies like WhiteHat Jr. Mumbai office</w:t>
      </w:r>
      <w:r>
        <w:t xml:space="preserve"> </w:t>
      </w:r>
      <w:r>
        <w:t xml:space="preserve">- Use of Mumbai-specific keywords: "Curriculum Developer Mumbai", "NEP 2020 curriculum consultant India"</w:t>
      </w:r>
    </w:p>
    <w:bookmarkEnd w:id="26"/>
    <w:bookmarkStart w:id="27" w:name="community-engagement-in-mumbai"/>
    <w:p>
      <w:pPr>
        <w:pStyle w:val="Heading3"/>
      </w:pPr>
      <w:r>
        <w:t xml:space="preserve">4. Community Engagement in Mumbai</w:t>
      </w:r>
    </w:p>
    <w:p>
      <w:pPr>
        <w:pStyle w:val="FirstParagraph"/>
      </w:pPr>
      <w:r>
        <w:t xml:space="preserve">Host quarterly "Curriculum Innovation Summits" at:</w:t>
      </w:r>
      <w:r>
        <w:t xml:space="preserve"> </w:t>
      </w:r>
      <w:r>
        <w:t xml:space="preserve">- Navi Mumbai International Convention Center</w:t>
      </w:r>
      <w:r>
        <w:t xml:space="preserve"> </w:t>
      </w:r>
      <w:r>
        <w:t xml:space="preserve">- Juhu Beach Cultural Hub (for informal networking)</w:t>
      </w:r>
      <w:r>
        <w:t xml:space="preserve"> </w:t>
      </w:r>
      <w:r>
        <w:t xml:space="preserve">*Feature local education influencers like Dr. Sangeeta Bhatia (Mumbai Educationist)</w:t>
      </w:r>
    </w:p>
    <w:bookmarkEnd w:id="27"/>
    <w:bookmarkEnd w:id="28"/>
    <w:bookmarkStart w:id="29" w:name="X9cb49e63ce25ca3ec9073a52b6216674d5a5348"/>
    <w:p>
      <w:pPr>
        <w:pStyle w:val="Heading2"/>
      </w:pPr>
      <w:r>
        <w:t xml:space="preserve">Implementation Timeline: Mumbai-Driven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India Mumbai Market</w:t>
            </w:r>
          </w:p>
        </w:tc>
      </w:tr>
      <w:tr>
        <w:tc>
          <w:tcPr/>
          <w:p>
            <w:pPr>
              <w:pStyle w:val="Compact"/>
              <w:jc w:val="left"/>
            </w:pPr>
            <w:r>
              <w:t xml:space="preserve">Q1 2024</w:t>
            </w:r>
          </w:p>
        </w:tc>
        <w:tc>
          <w:tcPr/>
          <w:p>
            <w:pPr>
              <w:pStyle w:val="Compact"/>
              <w:jc w:val="left"/>
            </w:pPr>
            <w:r>
              <w:t xml:space="preserve">Campaign: "Mumbai Curriculum Pulse Survey" (60+ schools); Launch Mumbai-specific digital guide "Curriculum Development in a Multilingual City"</w:t>
            </w:r>
          </w:p>
        </w:tc>
      </w:tr>
      <w:tr>
        <w:tc>
          <w:tcPr/>
          <w:p>
            <w:pPr>
              <w:pStyle w:val="Compact"/>
              <w:jc w:val="left"/>
            </w:pPr>
            <w:r>
              <w:t xml:space="preserve">Q2 2024</w:t>
            </w:r>
          </w:p>
        </w:tc>
        <w:tc>
          <w:tcPr/>
          <w:p>
            <w:pPr>
              <w:pStyle w:val="Compact"/>
              <w:jc w:val="left"/>
            </w:pPr>
            <w:r>
              <w:t xml:space="preserve">Partner with SCERT for workshop series; Deploy Curriculum Developer demo modules for Mumbai board subjects (Science/SS)</w:t>
            </w:r>
          </w:p>
        </w:tc>
      </w:tr>
      <w:tr>
        <w:tc>
          <w:tcPr/>
          <w:p>
            <w:pPr>
              <w:pStyle w:val="Compact"/>
              <w:jc w:val="left"/>
            </w:pPr>
            <w:r>
              <w:t xml:space="preserve">Q3 2024</w:t>
            </w:r>
          </w:p>
        </w:tc>
        <w:tc>
          <w:tcPr/>
          <w:p>
            <w:pPr>
              <w:pStyle w:val="Compact"/>
              <w:jc w:val="left"/>
            </w:pPr>
            <w:r>
              <w:t xml:space="preserve">Leverage Maharashtra Education Week (Sept) for launch of "Mumbai School Curriculum Toolkit"</w:t>
            </w:r>
          </w:p>
        </w:tc>
      </w:tr>
      <w:tr>
        <w:tc>
          <w:tcPr/>
          <w:p>
            <w:pPr>
              <w:pStyle w:val="Compact"/>
              <w:jc w:val="left"/>
            </w:pPr>
            <w:r>
              <w:t xml:space="preserve">Q4 2024</w:t>
            </w:r>
          </w:p>
        </w:tc>
        <w:tc>
          <w:tcPr/>
          <w:p>
            <w:pPr>
              <w:pStyle w:val="Compact"/>
              <w:jc w:val="left"/>
            </w:pPr>
            <w:r>
              <w:t xml:space="preserve">Secure first Mumbai university partnership; Release case study on "Curriculum Developer Impact at VJTI Mumbai"</w:t>
            </w:r>
          </w:p>
        </w:tc>
      </w:tr>
    </w:tbl>
    <w:bookmarkEnd w:id="29"/>
    <w:bookmarkStart w:id="30" w:name="X6bd13703dafcc6fef20e2e8a7898eff1d11d91a"/>
    <w:p>
      <w:pPr>
        <w:pStyle w:val="Heading2"/>
      </w:pPr>
      <w:r>
        <w:t xml:space="preserve">Budget Allocation: Targeting Mumbai's Commercial Realities</w:t>
      </w:r>
    </w:p>
    <w:p>
      <w:pPr>
        <w:pStyle w:val="FirstParagraph"/>
      </w:pPr>
      <w:r>
        <w:t xml:space="preserve">₹68 lakhs total budget (73% allocated to Mumbai-specific activities):</w:t>
      </w:r>
      <w:r>
        <w:t xml:space="preserve"> </w:t>
      </w:r>
      <w:r>
        <w:t xml:space="preserve">- 35% Content Creation (Mumbai-focused videos, case studies)</w:t>
      </w:r>
      <w:r>
        <w:t xml:space="preserve"> </w:t>
      </w:r>
      <w:r>
        <w:t xml:space="preserve">- 28% Partnerships &amp; Events (SCERT collaboration, Summit venue costs in Mumbai)</w:t>
      </w:r>
      <w:r>
        <w:t xml:space="preserve"> </w:t>
      </w:r>
      <w:r>
        <w:t xml:space="preserve">- 20% Digital Campaigns (Geo-targeted LinkedIn/Instagram ads with Mumbai keywords)</w:t>
      </w:r>
      <w:r>
        <w:t xml:space="preserve"> </w:t>
      </w:r>
      <w:r>
        <w:t xml:space="preserve">- 17% Localized Materials Printing (Mumbai school district brochures)</w:t>
      </w:r>
    </w:p>
    <w:bookmarkEnd w:id="30"/>
    <w:bookmarkStart w:id="31" w:name="X85bbe21b5d8baf2c34e4e356e800d2b477f7cc8"/>
    <w:p>
      <w:pPr>
        <w:pStyle w:val="Heading2"/>
      </w:pPr>
      <w:r>
        <w:t xml:space="preserve">Success Measurement: Beyond Standard Metrics</w:t>
      </w:r>
    </w:p>
    <w:p>
      <w:pPr>
        <w:pStyle w:val="FirstParagraph"/>
      </w:pPr>
      <w:r>
        <w:t xml:space="preserve">We will track Mumbai-specific KPIs:</w:t>
      </w:r>
    </w:p>
    <w:p>
      <w:pPr>
        <w:numPr>
          <w:ilvl w:val="0"/>
          <w:numId w:val="1003"/>
        </w:numPr>
        <w:pStyle w:val="Compact"/>
      </w:pPr>
      <w:r>
        <w:rPr>
          <w:bCs/>
          <w:b/>
        </w:rPr>
        <w:t xml:space="preserve">Mumbai Curriculum Adoption Rate:</w:t>
      </w:r>
      <w:r>
        <w:t xml:space="preserve"> </w:t>
      </w:r>
      <w:r>
        <w:t xml:space="preserve">% of schools implementing our developed curricula within 6 months</w:t>
      </w:r>
    </w:p>
    <w:p>
      <w:pPr>
        <w:numPr>
          <w:ilvl w:val="0"/>
          <w:numId w:val="1003"/>
        </w:numPr>
        <w:pStyle w:val="Compact"/>
      </w:pPr>
      <w:r>
        <w:rPr>
          <w:bCs/>
          <w:b/>
        </w:rPr>
        <w:t xml:space="preserve">Local Market Penetration:</w:t>
      </w:r>
      <w:r>
        <w:t xml:space="preserve"> </w:t>
      </w:r>
      <w:r>
        <w:t xml:space="preserve">Number of new clients from Mumbai districts (Thane, Raigad, Mumbai City)</w:t>
      </w:r>
    </w:p>
    <w:p>
      <w:pPr>
        <w:numPr>
          <w:ilvl w:val="0"/>
          <w:numId w:val="1003"/>
        </w:numPr>
        <w:pStyle w:val="Compact"/>
      </w:pPr>
      <w:r>
        <w:rPr>
          <w:bCs/>
          <w:b/>
        </w:rPr>
        <w:t xml:space="preserve">Cultural Relevance Score:</w:t>
      </w:r>
      <w:r>
        <w:t xml:space="preserve"> </w:t>
      </w:r>
      <w:r>
        <w:t xml:space="preserve">5-point scale from schools on curriculum's alignment with Mumbai's socio-educational context</w:t>
      </w:r>
    </w:p>
    <w:p>
      <w:pPr>
        <w:numPr>
          <w:ilvl w:val="0"/>
          <w:numId w:val="1003"/>
        </w:numPr>
        <w:pStyle w:val="Compact"/>
      </w:pPr>
      <w:r>
        <w:rPr>
          <w:bCs/>
          <w:b/>
        </w:rPr>
        <w:t xml:space="preserve">Social Proof Velocity:</w:t>
      </w:r>
      <w:r>
        <w:t xml:space="preserve"> </w:t>
      </w:r>
      <w:r>
        <w:t xml:space="preserve">Rate of inbound requests from Mumbai education forums</w:t>
      </w:r>
    </w:p>
    <w:bookmarkEnd w:id="31"/>
    <w:bookmarkStart w:id="32" w:name="X1af8ad065e6351c8a6c7dd56e761d15e71d8baa"/>
    <w:p>
      <w:pPr>
        <w:pStyle w:val="Heading2"/>
      </w:pPr>
      <w:r>
        <w:t xml:space="preserve">Conclusion: Building Mumbai's Educational Future Through Strategic Curriculum Development</w:t>
      </w:r>
    </w:p>
    <w:p>
      <w:pPr>
        <w:pStyle w:val="FirstParagraph"/>
      </w:pPr>
      <w:r>
        <w:t xml:space="preserve">This Marketing Plan positions our Curriculum Developer services as the essential catalyst for educational transformation across India Mumbai. By embedding Mumbai's cultural nuances, regulatory landscape, and competitive dynamics into every marketing initiative—from SCERT partnerships to geo-targeted digital campaigns—we are not merely selling a service but co-creating the future of education in India's premier city. The strategic focus on Mumbai-specific challenges (multilingual classrooms, NEP implementation timelines, urban school diversity) ensures our Curriculum Developer offering delivers measurable impact where it matters most. As Mumbai evolves from an educational market to a national benchmark for innovation, this plan ensures our services become the backbone of its curriculum revolution.</w:t>
      </w:r>
    </w:p>
    <w:p>
      <w:pPr>
        <w:pStyle w:val="BodyText"/>
      </w:pPr>
      <w:r>
        <w:rPr>
          <w:bCs/>
          <w:b/>
        </w:rPr>
        <w:t xml:space="preserve">Final Note:</w:t>
      </w:r>
      <w:r>
        <w:t xml:space="preserve"> </w:t>
      </w:r>
      <w:r>
        <w:t xml:space="preserve">This Marketing Plan is not just about acquiring clients—it's about becoming synonymous with educational excellence in India Mumbai through relentless focus on the Curriculum Developer role as the cornerstone of modern pedagogy. The success metrics we've defined will transform how Mumbai's institutions perceive curriculum development, moving it from an administrative task to a strategic competitive advantage.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for India Mumbai</dc:title>
  <dc:creator/>
  <dc:language>en</dc:language>
  <cp:keywords/>
  <dcterms:created xsi:type="dcterms:W3CDTF">2026-07-17T20:45:12Z</dcterms:created>
  <dcterms:modified xsi:type="dcterms:W3CDTF">2026-07-17T20:45:12Z</dcterms:modified>
</cp:coreProperties>
</file>

<file path=docProps/custom.xml><?xml version="1.0" encoding="utf-8"?>
<Properties xmlns="http://schemas.openxmlformats.org/officeDocument/2006/custom-properties" xmlns:vt="http://schemas.openxmlformats.org/officeDocument/2006/docPropsVTypes"/>
</file>