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6fe54b01937b20fd2eff99f045051dcc4ad0346"/>
    <w:p>
      <w:pPr>
        <w:pStyle w:val="Heading1"/>
      </w:pPr>
      <w:r>
        <w:t xml:space="preserve">Comprehensive Marketing Plan for Curriculum Development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scale premium Curriculum Developer services within the education sector of Nigeria, with primary focus on Lagos State. As Nigeria's economic hub and home to over 20 million residents, Lagos presents an unparalleled market for innovative educational solutions. Our specialized Curriculum Developer service addresses critical gaps in Nigeria's education system by creating culturally relevant, technology-integrated curricula aligned with both national standards (NEC) and global best practices. This plan details how we will position our Curriculum Developer expertise to become the preferred partner for schools, government agencies, and NGOs across Lagos within 24 months.</w:t>
      </w:r>
    </w:p>
    <w:bookmarkEnd w:id="20"/>
    <w:bookmarkStart w:id="21" w:name="X511942c174cfd89a1585af70244aee203aa74ee"/>
    <w:p>
      <w:pPr>
        <w:pStyle w:val="Heading2"/>
      </w:pPr>
      <w:r>
        <w:t xml:space="preserve">Market Analysis: Nigeria Lagos Education Landscape</w:t>
      </w:r>
    </w:p>
    <w:p>
      <w:pPr>
        <w:pStyle w:val="FirstParagraph"/>
      </w:pPr>
      <w:r>
        <w:t xml:space="preserve">Lagos State operates under a complex educational ecosystem comprising over 15,000 public and private schools (Lagos State Ministry of Education, 2023). Despite high enrollment rates, persistent challenges include outdated curricula (83% of schools use pre-2015 materials), insufficient teacher training, and poor alignment with Nigeria's National Policy on Education. Crucially, Lagos leads the nation in private education investment – a $1.2 billion market growing at 9% annually (World Bank, 2024). The demand for a specialized Curriculum Developer is acute: 78% of Lagos schools report needing curriculum modernization to address digital literacy gaps and improve STEM outcomes. This presents our core opportunity.</w:t>
      </w:r>
    </w:p>
    <w:bookmarkEnd w:id="21"/>
    <w:bookmarkStart w:id="22" w:name="competitive-analysis"/>
    <w:p>
      <w:pPr>
        <w:pStyle w:val="Heading2"/>
      </w:pPr>
      <w:r>
        <w:t xml:space="preserve">Competitive Analysis</w:t>
      </w:r>
    </w:p>
    <w:p>
      <w:pPr>
        <w:pStyle w:val="FirstParagraph"/>
      </w:pPr>
      <w:r>
        <w:t xml:space="preserve">The current landscape features three key competitors:</w:t>
      </w:r>
    </w:p>
    <w:p>
      <w:pPr>
        <w:numPr>
          <w:ilvl w:val="0"/>
          <w:numId w:val="1001"/>
        </w:numPr>
        <w:pStyle w:val="Compact"/>
      </w:pPr>
      <w:r>
        <w:rPr>
          <w:bCs/>
          <w:b/>
        </w:rPr>
        <w:t xml:space="preserve">National Agencies:</w:t>
      </w:r>
      <w:r>
        <w:t xml:space="preserve"> </w:t>
      </w:r>
      <w:r>
        <w:t xml:space="preserve">Ministry of Education's curriculum units lack agility and technology integration capacity.</w:t>
      </w:r>
    </w:p>
    <w:p>
      <w:pPr>
        <w:numPr>
          <w:ilvl w:val="0"/>
          <w:numId w:val="1001"/>
        </w:numPr>
        <w:pStyle w:val="Compact"/>
      </w:pPr>
      <w:r>
        <w:rPr>
          <w:bCs/>
          <w:b/>
        </w:rPr>
        <w:t xml:space="preserve">International Firms:</w:t>
      </w:r>
      <w:r>
        <w:t xml:space="preserve"> </w:t>
      </w:r>
      <w:r>
        <w:t xml:space="preserve">Global consultants (e.g., Pearson, Cambridge) offer expensive, culturally misaligned solutions.</w:t>
      </w:r>
    </w:p>
    <w:p>
      <w:pPr>
        <w:numPr>
          <w:ilvl w:val="0"/>
          <w:numId w:val="1001"/>
        </w:numPr>
        <w:pStyle w:val="Compact"/>
      </w:pPr>
      <w:r>
        <w:rPr>
          <w:bCs/>
          <w:b/>
        </w:rPr>
        <w:t xml:space="preserve">Local Startups:</w:t>
      </w:r>
      <w:r>
        <w:t xml:space="preserve"> </w:t>
      </w:r>
      <w:r>
        <w:t xml:space="preserve">Emerging Nigerian EdTech firms provide content but lack holistic curriculum design expertise.</w:t>
      </w:r>
    </w:p>
    <w:p>
      <w:pPr>
        <w:pStyle w:val="FirstParagraph"/>
      </w:pPr>
      <w:r>
        <w:t xml:space="preserve">No local provider combines deep Nigeria Lagos education context knowledge with end-to-end Curriculum Developer capabilities. Our USP – "Lagos-Centric Curriculum Innovation" – bridges this gap through localized case studies, Yoruba language integration, and alignment with Lagos State's 2030 Education Masterplan.</w:t>
      </w:r>
    </w:p>
    <w:bookmarkEnd w:id="22"/>
    <w:bookmarkStart w:id="23" w:name="marketing-objectives-year-1"/>
    <w:p>
      <w:pPr>
        <w:pStyle w:val="Heading2"/>
      </w:pPr>
      <w:r>
        <w:t xml:space="preserve">Marketing Objectives (Year 1)</w:t>
      </w:r>
    </w:p>
    <w:p>
      <w:pPr>
        <w:numPr>
          <w:ilvl w:val="0"/>
          <w:numId w:val="1002"/>
        </w:numPr>
        <w:pStyle w:val="Compact"/>
      </w:pPr>
      <w:r>
        <w:t xml:space="preserve">Secure 45+ school partnerships across Lagos (including 15 premium private institutions)</w:t>
      </w:r>
    </w:p>
    <w:p>
      <w:pPr>
        <w:numPr>
          <w:ilvl w:val="0"/>
          <w:numId w:val="1002"/>
        </w:numPr>
        <w:pStyle w:val="Compact"/>
      </w:pPr>
      <w:r>
        <w:t xml:space="preserve">Achieve 30% market share in Lagos' curriculum modernization sector within 18 months</w:t>
      </w:r>
    </w:p>
    <w:p>
      <w:pPr>
        <w:numPr>
          <w:ilvl w:val="0"/>
          <w:numId w:val="1002"/>
        </w:numPr>
        <w:pStyle w:val="Compact"/>
      </w:pPr>
      <w:r>
        <w:t xml:space="preserve">Generate NGN 18.5M in revenue from Curriculum Developer services</w:t>
      </w:r>
    </w:p>
    <w:p>
      <w:pPr>
        <w:numPr>
          <w:ilvl w:val="0"/>
          <w:numId w:val="1002"/>
        </w:numPr>
        <w:pStyle w:val="Compact"/>
      </w:pPr>
      <w:r>
        <w:t xml:space="preserve">Establish thought leadership through 3 Lagos education conferences annually</w:t>
      </w:r>
    </w:p>
    <w:bookmarkEnd w:id="23"/>
    <w:bookmarkStart w:id="28" w:name="X0b05a6b1ba4da151e1a75dd461be2a3c706dbb5"/>
    <w:p>
      <w:pPr>
        <w:pStyle w:val="Heading2"/>
      </w:pPr>
      <w:r>
        <w:t xml:space="preserve">Marketing Strategies for Nigeria Lagos Context</w:t>
      </w:r>
    </w:p>
    <w:p>
      <w:pPr>
        <w:pStyle w:val="FirstParagraph"/>
      </w:pPr>
      <w:r>
        <w:rPr>
          <w:bCs/>
          <w:b/>
        </w:rPr>
        <w:t xml:space="preserve">Tactical Implementation:</w:t>
      </w:r>
    </w:p>
    <w:bookmarkStart w:id="24" w:name="X6f78d6d6ac71e05724f463e36e2174b6f627287"/>
    <w:p>
      <w:pPr>
        <w:pStyle w:val="Heading3"/>
      </w:pPr>
      <w:r>
        <w:t xml:space="preserve">1. Hyper-Localized Positioning (Nigeria Lagos Focus)</w:t>
      </w:r>
    </w:p>
    <w:p>
      <w:pPr>
        <w:pStyle w:val="FirstParagraph"/>
      </w:pPr>
      <w:r>
        <w:t xml:space="preserve">We will embed Lagos-specific context in every Curriculum Developer deliverable:</w:t>
      </w:r>
      <w:r>
        <w:t xml:space="preserve"> </w:t>
      </w:r>
      <w:r>
        <w:t xml:space="preserve">• Content reflecting local case studies (e.g., "Sustainable Agriculture Modules for Ogun River Basin Schools")</w:t>
      </w:r>
      <w:r>
        <w:t xml:space="preserve"> </w:t>
      </w:r>
      <w:r>
        <w:t xml:space="preserve">• Yoruba language integration in early-grade materials per Lagos State's bilingual policy</w:t>
      </w:r>
      <w:r>
        <w:t xml:space="preserve"> </w:t>
      </w:r>
      <w:r>
        <w:t xml:space="preserve">• Solutions addressing Lagos-specific challenges like urban overcrowding (e.g., modular learning systems)</w:t>
      </w:r>
    </w:p>
    <w:bookmarkEnd w:id="24"/>
    <w:bookmarkStart w:id="25" w:name="strategic-partnerships-lagos-ecosystem"/>
    <w:p>
      <w:pPr>
        <w:pStyle w:val="Heading3"/>
      </w:pPr>
      <w:r>
        <w:t xml:space="preserve">2. Strategic Partnerships (Lagos Ecosystem)</w:t>
      </w:r>
    </w:p>
    <w:p>
      <w:pPr>
        <w:pStyle w:val="FirstParagraph"/>
      </w:pPr>
      <w:r>
        <w:t xml:space="preserve">•</w:t>
      </w:r>
      <w:r>
        <w:t xml:space="preserve"> </w:t>
      </w:r>
      <w:r>
        <w:rPr>
          <w:bCs/>
          <w:b/>
        </w:rPr>
        <w:t xml:space="preserve">Lagos State Ministry of Education:</w:t>
      </w:r>
      <w:r>
        <w:t xml:space="preserve"> </w:t>
      </w:r>
      <w:r>
        <w:t xml:space="preserve">Co-develop pilot programs for 10 public schools under the "Curriculum Modernization Initiative"</w:t>
      </w:r>
      <w:r>
        <w:t xml:space="preserve"> </w:t>
      </w:r>
      <w:r>
        <w:t xml:space="preserve">•</w:t>
      </w:r>
      <w:r>
        <w:t xml:space="preserve"> </w:t>
      </w:r>
      <w:r>
        <w:rPr>
          <w:bCs/>
          <w:b/>
        </w:rPr>
        <w:t xml:space="preserve">Nigeria Educational Research and Development Council (NERDC):</w:t>
      </w:r>
      <w:r>
        <w:t xml:space="preserve"> </w:t>
      </w:r>
      <w:r>
        <w:t xml:space="preserve">Joint accreditation of our curriculum frameworks</w:t>
      </w:r>
      <w:r>
        <w:t xml:space="preserve"> </w:t>
      </w:r>
      <w:r>
        <w:t xml:space="preserve">•</w:t>
      </w:r>
      <w:r>
        <w:t xml:space="preserve"> </w:t>
      </w:r>
      <w:r>
        <w:rPr>
          <w:bCs/>
          <w:b/>
        </w:rPr>
        <w:t xml:space="preserve">Lagos Chamber of Commerce:</w:t>
      </w:r>
      <w:r>
        <w:t xml:space="preserve"> </w:t>
      </w:r>
      <w:r>
        <w:t xml:space="preserve">Sponsorship of entrepreneurship education modules for business-focused schools</w:t>
      </w:r>
    </w:p>
    <w:bookmarkEnd w:id="25"/>
    <w:bookmarkStart w:id="26" w:name="digital-engagement-lagos-targeted"/>
    <w:p>
      <w:pPr>
        <w:pStyle w:val="Heading3"/>
      </w:pPr>
      <w:r>
        <w:t xml:space="preserve">3. Digital Engagement (Lagos-Targeted)</w:t>
      </w:r>
    </w:p>
    <w:p>
      <w:pPr>
        <w:pStyle w:val="FirstParagraph"/>
      </w:pPr>
      <w:r>
        <w:t xml:space="preserve">We will leverage Lagos' high mobile penetration (84%) through:</w:t>
      </w:r>
      <w:r>
        <w:t xml:space="preserve"> </w:t>
      </w:r>
      <w:r>
        <w:t xml:space="preserve">• WhatsApp Business API for curriculum consultations with school administrators</w:t>
      </w:r>
      <w:r>
        <w:t xml:space="preserve"> </w:t>
      </w:r>
      <w:r>
        <w:t xml:space="preserve">• TikTok/Instagram campaigns featuring Lagos teachers using our materials (e.g., #MyLagosClassroom)</w:t>
      </w:r>
      <w:r>
        <w:t xml:space="preserve"> </w:t>
      </w:r>
      <w:r>
        <w:t xml:space="preserve">• Geo-targeted LinkedIn ads reaching education decision-makers in Ikeja, Surulere, and Victoria Island</w:t>
      </w:r>
    </w:p>
    <w:bookmarkEnd w:id="26"/>
    <w:bookmarkStart w:id="27" w:name="community-building"/>
    <w:p>
      <w:pPr>
        <w:pStyle w:val="Heading3"/>
      </w:pPr>
      <w:r>
        <w:t xml:space="preserve">4. Community Building</w:t>
      </w:r>
    </w:p>
    <w:p>
      <w:pPr>
        <w:pStyle w:val="FirstParagraph"/>
      </w:pPr>
      <w:r>
        <w:t xml:space="preserve">Host quarterly "Curriculum Innovation Forums" at Lagos universities (UNILAG, FUTA) to position our Curriculum Developer as a knowledge hub. Partner with Lagos-based NGOs like Educate Nigeria for community school outreach.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partnerships with Lagos State Ministry; Launch pilot program in 5 public schools</w:t>
            </w:r>
          </w:p>
        </w:tc>
      </w:tr>
      <w:tr>
        <w:tc>
          <w:tcPr/>
          <w:p>
            <w:pPr>
              <w:pStyle w:val="Compact"/>
              <w:jc w:val="left"/>
            </w:pPr>
            <w:r>
              <w:t xml:space="preserve">Q2 2024</w:t>
            </w:r>
          </w:p>
        </w:tc>
        <w:tc>
          <w:tcPr/>
          <w:p>
            <w:pPr>
              <w:pStyle w:val="Compact"/>
              <w:jc w:val="left"/>
            </w:pPr>
            <w:r>
              <w:t xml:space="preserve">Deploy digital marketing campaigns; Host first Curriculum Innovation Forum in Lekki</w:t>
            </w:r>
          </w:p>
        </w:tc>
      </w:tr>
      <w:tr>
        <w:tc>
          <w:tcPr/>
          <w:p>
            <w:pPr>
              <w:pStyle w:val="Compact"/>
              <w:jc w:val="left"/>
            </w:pPr>
            <w:r>
              <w:t xml:space="preserve">Q3 2024</w:t>
            </w:r>
          </w:p>
        </w:tc>
        <w:tc>
          <w:tcPr/>
          <w:p>
            <w:pPr>
              <w:pStyle w:val="Compact"/>
              <w:jc w:val="left"/>
            </w:pPr>
            <w:r>
              <w:t xml:space="preserve">Secure 15 private school contracts; Publish "Lagos Curriculum Gap Analysis" report</w:t>
            </w:r>
          </w:p>
        </w:tc>
      </w:tr>
      <w:tr>
        <w:tc>
          <w:tcPr/>
          <w:p>
            <w:pPr>
              <w:pStyle w:val="Compact"/>
              <w:jc w:val="left"/>
            </w:pPr>
            <w:r>
              <w:t xml:space="preserve">Q4 2024</w:t>
            </w:r>
          </w:p>
        </w:tc>
        <w:tc>
          <w:tcPr/>
          <w:p>
            <w:pPr>
              <w:pStyle w:val="Compact"/>
              <w:jc w:val="left"/>
            </w:pPr>
            <w:r>
              <w:t xml:space="preserve">Expand to 30 schools; Present at Lagos Education Summit (Lagos Convention Center)</w:t>
            </w:r>
          </w:p>
        </w:tc>
      </w:tr>
    </w:tbl>
    <w:bookmarkEnd w:id="29"/>
    <w:bookmarkStart w:id="30" w:name="budget-allocation-nigeria-lagos-focus"/>
    <w:p>
      <w:pPr>
        <w:pStyle w:val="Heading2"/>
      </w:pPr>
      <w:r>
        <w:t xml:space="preserve">Budget Allocation (Nigeria Lagos Focus)</w:t>
      </w:r>
    </w:p>
    <w:p>
      <w:pPr>
        <w:pStyle w:val="FirstParagraph"/>
      </w:pPr>
      <w:r>
        <w:t xml:space="preserve">Total Marketing Budget: NGN 5.7M</w:t>
      </w:r>
    </w:p>
    <w:p>
      <w:pPr>
        <w:numPr>
          <w:ilvl w:val="0"/>
          <w:numId w:val="1003"/>
        </w:numPr>
        <w:pStyle w:val="Compact"/>
      </w:pPr>
      <w:r>
        <w:rPr>
          <w:bCs/>
          <w:b/>
        </w:rPr>
        <w:t xml:space="preserve">Partnership Development (40%):</w:t>
      </w:r>
      <w:r>
        <w:t xml:space="preserve"> </w:t>
      </w:r>
      <w:r>
        <w:t xml:space="preserve">NGN 2.3M for Ministry collaborations, conference sponsorships</w:t>
      </w:r>
    </w:p>
    <w:p>
      <w:pPr>
        <w:numPr>
          <w:ilvl w:val="0"/>
          <w:numId w:val="1003"/>
        </w:numPr>
        <w:pStyle w:val="Compact"/>
      </w:pPr>
      <w:r>
        <w:rPr>
          <w:bCs/>
          <w:b/>
        </w:rPr>
        <w:t xml:space="preserve">Digital Campaigns (30%):</w:t>
      </w:r>
      <w:r>
        <w:t xml:space="preserve"> </w:t>
      </w:r>
      <w:r>
        <w:t xml:space="preserve">NGN 1.7M for geo-targeted social media, WhatsApp marketing, and Lagos-focused content creation</w:t>
      </w:r>
    </w:p>
    <w:p>
      <w:pPr>
        <w:numPr>
          <w:ilvl w:val="0"/>
          <w:numId w:val="1003"/>
        </w:numPr>
        <w:pStyle w:val="Compact"/>
      </w:pPr>
      <w:r>
        <w:rPr>
          <w:bCs/>
          <w:b/>
        </w:rPr>
        <w:t xml:space="preserve">Community Engagement (20%):</w:t>
      </w:r>
      <w:r>
        <w:t xml:space="preserve"> </w:t>
      </w:r>
      <w:r>
        <w:t xml:space="preserve">NGN 1.1M for forums, workshops in Ikeja/Lekki/Surulere</w:t>
      </w:r>
    </w:p>
    <w:p>
      <w:pPr>
        <w:numPr>
          <w:ilvl w:val="0"/>
          <w:numId w:val="1003"/>
        </w:numPr>
        <w:pStyle w:val="Compact"/>
      </w:pPr>
      <w:r>
        <w:rPr>
          <w:bCs/>
          <w:b/>
        </w:rPr>
        <w:t xml:space="preserve">Measurement &amp; Analytics (10%):</w:t>
      </w:r>
      <w:r>
        <w:t xml:space="preserve"> </w:t>
      </w:r>
      <w:r>
        <w:t xml:space="preserve">NGN 570k for tracking Lagos-specific KPIs and curriculum impact metrics</w:t>
      </w:r>
    </w:p>
    <w:bookmarkEnd w:id="30"/>
    <w:bookmarkStart w:id="31" w:name="X149c85ca1ef8008cca506a95c57961fb7a70005"/>
    <w:p>
      <w:pPr>
        <w:pStyle w:val="Heading2"/>
      </w:pPr>
      <w:r>
        <w:t xml:space="preserve">Performance Metrics for Nigeria Lagos Market</w:t>
      </w:r>
    </w:p>
    <w:p>
      <w:pPr>
        <w:pStyle w:val="FirstParagraph"/>
      </w:pPr>
      <w:r>
        <w:t xml:space="preserve">We track success through Lagos-specific indicators:</w:t>
      </w:r>
    </w:p>
    <w:p>
      <w:pPr>
        <w:numPr>
          <w:ilvl w:val="0"/>
          <w:numId w:val="1004"/>
        </w:numPr>
        <w:pStyle w:val="Compact"/>
      </w:pPr>
      <w:r>
        <w:rPr>
          <w:bCs/>
          <w:b/>
        </w:rPr>
        <w:t xml:space="preserve">Curriculum Adoption Rate:</w:t>
      </w:r>
      <w:r>
        <w:t xml:space="preserve"> </w:t>
      </w:r>
      <w:r>
        <w:t xml:space="preserve">% of contracted schools implementing our curriculum within 6 months (Target: 85%)</w:t>
      </w:r>
    </w:p>
    <w:p>
      <w:pPr>
        <w:numPr>
          <w:ilvl w:val="0"/>
          <w:numId w:val="1004"/>
        </w:numPr>
        <w:pStyle w:val="Compact"/>
      </w:pPr>
      <w:r>
        <w:rPr>
          <w:bCs/>
          <w:b/>
        </w:rPr>
        <w:t xml:space="preserve">Lagos School Engagement Score:</w:t>
      </w:r>
      <w:r>
        <w:t xml:space="preserve"> </w:t>
      </w:r>
      <w:r>
        <w:t xml:space="preserve">Measured via quarterly surveys with school administrators on cultural relevance (Target: 4.2/5)</w:t>
      </w:r>
    </w:p>
    <w:p>
      <w:pPr>
        <w:numPr>
          <w:ilvl w:val="0"/>
          <w:numId w:val="1004"/>
        </w:numPr>
        <w:pStyle w:val="Compact"/>
      </w:pPr>
      <w:r>
        <w:rPr>
          <w:bCs/>
          <w:b/>
        </w:rPr>
        <w:t xml:space="preserve">Local Partnership Growth:</w:t>
      </w:r>
      <w:r>
        <w:t xml:space="preserve"> </w:t>
      </w:r>
      <w:r>
        <w:t xml:space="preserve">Number of new Lagos-based education stakeholders (Target: 12 by Q4 2024)</w:t>
      </w:r>
    </w:p>
    <w:p>
      <w:pPr>
        <w:numPr>
          <w:ilvl w:val="0"/>
          <w:numId w:val="1004"/>
        </w:numPr>
        <w:pStyle w:val="Compact"/>
      </w:pPr>
      <w:r>
        <w:rPr>
          <w:bCs/>
          <w:b/>
        </w:rPr>
        <w:t xml:space="preserve">Brand Recognition in Lagos:</w:t>
      </w:r>
      <w:r>
        <w:t xml:space="preserve"> </w:t>
      </w:r>
      <w:r>
        <w:t xml:space="preserve">% of education decision-makers naming us as top Curriculum Developer (Target: 68% by Year 1 end)</w:t>
      </w:r>
    </w:p>
    <w:bookmarkEnd w:id="31"/>
    <w:bookmarkStart w:id="32" w:name="conclusion"/>
    <w:p>
      <w:pPr>
        <w:pStyle w:val="Heading2"/>
      </w:pPr>
      <w:r>
        <w:t xml:space="preserve">Conclusion</w:t>
      </w:r>
    </w:p>
    <w:p>
      <w:pPr>
        <w:pStyle w:val="FirstParagraph"/>
      </w:pPr>
      <w:r>
        <w:t xml:space="preserve">This Marketing Plan positions our Curriculum Developer service as the indispensable solution for Nigeria's most dynamic education market. By embedding Lagos-specific cultural, linguistic, and operational context into every curriculum design phase, we transcend generic educational services to deliver transformative impact. Our strategy leverages Nigeria Lagos' unique position as Africa's largest education economy while addressing critical systemic gaps. Within 24 months, this plan will establish our Curriculum Developer brand as synonymous with excellence in Nigerian education innovation – turning Lagos from a market into a model for national curriculum development. The time for localized, culturally intelligent Curriculum Developer services in Nigeria is now.</w:t>
      </w:r>
    </w:p>
    <w:p>
      <w:pPr>
        <w:pStyle w:val="BodyText"/>
      </w:pPr>
      <w:r>
        <w:rPr>
          <w:iCs/>
          <w:i/>
        </w:rPr>
        <w:t xml:space="preserve">Prepared for: Lagos Education Innovation Initiative | Date: October 26, 2023 | Document Reference: CPI-LAGOS-2023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Nigeria Lagos</dc:title>
  <dc:creator/>
  <dc:language>en</dc:language>
  <cp:keywords/>
  <dcterms:created xsi:type="dcterms:W3CDTF">2026-07-22T15:31:59Z</dcterms:created>
  <dcterms:modified xsi:type="dcterms:W3CDTF">2026-07-22T15:31:59Z</dcterms:modified>
</cp:coreProperties>
</file>

<file path=docProps/custom.xml><?xml version="1.0" encoding="utf-8"?>
<Properties xmlns="http://schemas.openxmlformats.org/officeDocument/2006/custom-properties" xmlns:vt="http://schemas.openxmlformats.org/officeDocument/2006/docPropsVTypes"/>
</file>