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8deff838d5bdaade410b1cda66e11ed5ce1d1b4"/>
    <w:p>
      <w:pPr>
        <w:pStyle w:val="Heading1"/>
      </w:pPr>
      <w:r>
        <w:t xml:space="preserve">Comprehensive Marketing Plan for Recruiting a Curriculum Developer in South Africa Cape Town</w:t>
      </w:r>
    </w:p>
    <w:bookmarkStart w:id="20" w:name="executive-summary"/>
    <w:p>
      <w:pPr>
        <w:pStyle w:val="Heading2"/>
      </w:pPr>
      <w:r>
        <w:t xml:space="preserve">Executive Summary</w:t>
      </w:r>
    </w:p>
    <w:p>
      <w:pPr>
        <w:pStyle w:val="FirstParagraph"/>
      </w:pPr>
      <w:r>
        <w:t xml:space="preserve">This Marketing Plan outlines a strategic approach to recruit a highly skilled Curriculum Developer for the dynamic education sector in South Africa Cape Town. With the Western Cape Province's education system undergoing significant transformation under the National Department of Basic Education (DBE) and local authorities, there is an urgent need for a Curriculum Developer who understands the unique socio-educational landscape of Cape Town. This plan targets qualified candidates who can design culturally responsive, curriculum-aligned educational content addressing language diversity, digital inclusion gaps, and post-pandemic learning recovery in South Africa's most cosmopolitan city. The success of this Recruitment Marketing Plan will directly impact the quality of educational outcomes for over 1 million learners across Cape Town's public and independent schools.</w:t>
      </w:r>
    </w:p>
    <w:bookmarkEnd w:id="20"/>
    <w:bookmarkStart w:id="21" w:name="X4ffef4e842ecbbff2f47c9f9507b6eae45e8221"/>
    <w:p>
      <w:pPr>
        <w:pStyle w:val="Heading2"/>
      </w:pPr>
      <w:r>
        <w:t xml:space="preserve">Market Analysis: South Africa Cape Town Education Context</w:t>
      </w:r>
    </w:p>
    <w:p>
      <w:pPr>
        <w:pStyle w:val="FirstParagraph"/>
      </w:pPr>
      <w:r>
        <w:t xml:space="preserve">Cape Town presents a complex education ecosystem characterized by significant disparities between urban centers (like the City Bowl, Woodstock, and Khayelitsha) and peri-urban areas. According to the Department of Basic Education's 2023 Provincial Report, Western Cape schools face challenges including: 45% of learners requiring support in foundational literacy (English/ isiXhosa), a critical shortage of subject specialists in STEM fields, and urgent digital infrastructure gaps exacerbated by poverty. The Curriculum Developer role must address these realities while aligning with the South African National Curriculum Statement (NCS) and the new Outcomes-Based Education framework. Crucially, this position requires deep knowledge of Cape Town's multilingual environment (including Afrikaans, isiXhosa, English, and emerging immigrant languages) and its socio-economic diversity – from affluent private schools to under-resourced township institutions.</w:t>
      </w:r>
    </w:p>
    <w:bookmarkEnd w:id="21"/>
    <w:bookmarkStart w:id="22" w:name="X951510c1045d9af5f1415962cc4e7d4d42ff62e"/>
    <w:p>
      <w:pPr>
        <w:pStyle w:val="Heading2"/>
      </w:pPr>
      <w:r>
        <w:t xml:space="preserve">Target Audience: Ideal Curriculum Developer Profile</w:t>
      </w:r>
    </w:p>
    <w:p>
      <w:pPr>
        <w:pStyle w:val="FirstParagraph"/>
      </w:pPr>
      <w:r>
        <w:t xml:space="preserve">The ideal Curriculum Developer must possess:</w:t>
      </w:r>
    </w:p>
    <w:p>
      <w:pPr>
        <w:numPr>
          <w:ilvl w:val="0"/>
          <w:numId w:val="1001"/>
        </w:numPr>
        <w:pStyle w:val="Compact"/>
      </w:pPr>
      <w:r>
        <w:t xml:space="preserve">At least 5 years of curriculum development experience within South Africa's public education system or a leading EdTech provider serving Cape Town schools.</w:t>
      </w:r>
    </w:p>
    <w:p>
      <w:pPr>
        <w:numPr>
          <w:ilvl w:val="0"/>
          <w:numId w:val="1001"/>
        </w:numPr>
        <w:pStyle w:val="Compact"/>
      </w:pPr>
      <w:r>
        <w:t xml:space="preserve">Demonstrated expertise in creating contextually relevant learning materials for Grades R-12, with a focus on multilingual pedagogy (isiXhosa/English proficiency essential).</w:t>
      </w:r>
    </w:p>
    <w:p>
      <w:pPr>
        <w:numPr>
          <w:ilvl w:val="0"/>
          <w:numId w:val="1001"/>
        </w:numPr>
        <w:pStyle w:val="Compact"/>
      </w:pPr>
      <w:r>
        <w:t xml:space="preserve">Knowledge of CAPS (Curriculum and Assessment Policy Statements) and the Western Cape Education Department's (WCED) specific implementation guidelines.</w:t>
      </w:r>
    </w:p>
    <w:p>
      <w:pPr>
        <w:numPr>
          <w:ilvl w:val="0"/>
          <w:numId w:val="1001"/>
        </w:numPr>
        <w:pStyle w:val="Compact"/>
      </w:pPr>
      <w:r>
        <w:t xml:space="preserve">Experience developing digital learning resources aligned with SA's Digital Education Strategy, addressing Cape Town's infrastructure realities.</w:t>
      </w:r>
    </w:p>
    <w:p>
      <w:pPr>
        <w:numPr>
          <w:ilvl w:val="0"/>
          <w:numId w:val="1001"/>
        </w:numPr>
        <w:pStyle w:val="Compact"/>
      </w:pPr>
      <w:r>
        <w:t xml:space="preserve">A proven understanding of local challenges: high unemployment rates affecting parental engagement, school feeding programs, and community safety factors impacting learning environments in specific Cape Town districts.</w:t>
      </w:r>
    </w:p>
    <w:bookmarkEnd w:id="22"/>
    <w:bookmarkStart w:id="26" w:name="marketing-plan-strategy"/>
    <w:p>
      <w:pPr>
        <w:pStyle w:val="Heading2"/>
      </w:pPr>
      <w:r>
        <w:t xml:space="preserve">Marketing Plan Strategy</w:t>
      </w:r>
    </w:p>
    <w:bookmarkStart w:id="23" w:name="Xe0608a7a9f906ddf0c4ca0719046078f89da4a6"/>
    <w:p>
      <w:pPr>
        <w:pStyle w:val="Heading3"/>
      </w:pPr>
      <w:r>
        <w:t xml:space="preserve">1. Channel Strategy (South Africa Cape Town Focused)</w:t>
      </w:r>
    </w:p>
    <w:p>
      <w:pPr>
        <w:pStyle w:val="FirstParagraph"/>
      </w:pPr>
      <w:r>
        <w:t xml:space="preserve">Deployment will prioritize local channels over national platforms to reach candidates deeply embedded in the Cape Town education sector:</w:t>
      </w:r>
    </w:p>
    <w:p>
      <w:pPr>
        <w:numPr>
          <w:ilvl w:val="0"/>
          <w:numId w:val="1002"/>
        </w:numPr>
        <w:pStyle w:val="Compact"/>
      </w:pPr>
      <w:r>
        <w:rPr>
          <w:bCs/>
          <w:b/>
        </w:rPr>
        <w:t xml:space="preserve">Cape Town Education Networks:</w:t>
      </w:r>
      <w:r>
        <w:t xml:space="preserve"> </w:t>
      </w:r>
      <w:r>
        <w:t xml:space="preserve">Partner with the WCED, University of Cape Town's Faculty of Education, and Stellenbosch University’s Centre for Educational Research to co-host webinars on "Curriculum Innovation in Post-Pandemic Cape Town." Targeting faculty and alumni networks.</w:t>
      </w:r>
    </w:p>
    <w:p>
      <w:pPr>
        <w:numPr>
          <w:ilvl w:val="0"/>
          <w:numId w:val="1002"/>
        </w:numPr>
        <w:pStyle w:val="Compact"/>
      </w:pPr>
      <w:r>
        <w:rPr>
          <w:bCs/>
          <w:b/>
        </w:rPr>
        <w:t xml:space="preserve">Local Professional Associations:</w:t>
      </w:r>
      <w:r>
        <w:t xml:space="preserve"> </w:t>
      </w:r>
      <w:r>
        <w:t xml:space="preserve">Leverage the South African Council for Educators (SACE) Cape Town chapter and the Western Cape Education Forum (WCEF) for targeted job postings.</w:t>
      </w:r>
    </w:p>
    <w:p>
      <w:pPr>
        <w:numPr>
          <w:ilvl w:val="0"/>
          <w:numId w:val="1002"/>
        </w:numPr>
        <w:pStyle w:val="Compact"/>
      </w:pPr>
      <w:r>
        <w:rPr>
          <w:bCs/>
          <w:b/>
        </w:rPr>
        <w:t xml:space="preserve">Digital Campaigns:</w:t>
      </w:r>
      <w:r>
        <w:t xml:space="preserve"> </w:t>
      </w:r>
      <w:r>
        <w:t xml:space="preserve">Geo-targeted LinkedIn ads focusing on "Curriculum Developer" roles within South Africa, with keywords emphasizing "Cape Town," "Western Cape," and "SA Curriculum Development." Utilize local influencers like education bloggers (e.g., Cape Town Education Review).</w:t>
      </w:r>
    </w:p>
    <w:p>
      <w:pPr>
        <w:numPr>
          <w:ilvl w:val="0"/>
          <w:numId w:val="1002"/>
        </w:numPr>
        <w:pStyle w:val="Compact"/>
      </w:pPr>
      <w:r>
        <w:rPr>
          <w:bCs/>
          <w:b/>
        </w:rPr>
        <w:t xml:space="preserve">Community Engagement:</w:t>
      </w:r>
      <w:r>
        <w:t xml:space="preserve"> </w:t>
      </w:r>
      <w:r>
        <w:t xml:space="preserve">Collaborate with community hubs in Khayelitsha and Mitchells Plain to host small workshops on curriculum design, directly engaging potential candidates from underserved areas.</w:t>
      </w:r>
    </w:p>
    <w:bookmarkEnd w:id="23"/>
    <w:bookmarkStart w:id="24" w:name="value-proposition-for-candidates"/>
    <w:p>
      <w:pPr>
        <w:pStyle w:val="Heading3"/>
      </w:pPr>
      <w:r>
        <w:t xml:space="preserve">2. Value Proposition for Candidates</w:t>
      </w:r>
    </w:p>
    <w:p>
      <w:pPr>
        <w:pStyle w:val="FirstParagraph"/>
      </w:pPr>
      <w:r>
        <w:t xml:space="preserve">The Marketing Plan emphasizes the unique opportunity to shape education for South Africa Cape Town:</w:t>
      </w:r>
    </w:p>
    <w:p>
      <w:pPr>
        <w:numPr>
          <w:ilvl w:val="0"/>
          <w:numId w:val="1003"/>
        </w:numPr>
        <w:pStyle w:val="Compact"/>
      </w:pPr>
      <w:r>
        <w:t xml:space="preserve">"Lead Curriculum Innovation in Africa's Most Diverse City: Design learning experiences that directly impact 500,000+ learners across Cape Town’s urban and township schools."</w:t>
      </w:r>
    </w:p>
    <w:p>
      <w:pPr>
        <w:numPr>
          <w:ilvl w:val="0"/>
          <w:numId w:val="1003"/>
        </w:numPr>
        <w:pStyle w:val="Compact"/>
      </w:pPr>
      <w:r>
        <w:t xml:space="preserve">"Work with WCED to address critical gaps in literacy, digital access, and multilingual pedagogy – key challenges defining South Africa's education landscape today."</w:t>
      </w:r>
    </w:p>
    <w:p>
      <w:pPr>
        <w:numPr>
          <w:ilvl w:val="0"/>
          <w:numId w:val="1003"/>
        </w:numPr>
        <w:pStyle w:val="Compact"/>
      </w:pPr>
      <w:r>
        <w:t xml:space="preserve">"Join a mission-driven team committed to educational equity in Cape Town, where your work will influence provincial policy and learner outcomes."</w:t>
      </w:r>
    </w:p>
    <w:bookmarkEnd w:id="24"/>
    <w:bookmarkStart w:id="25" w:name="timeline-budget-allocation"/>
    <w:p>
      <w:pPr>
        <w:pStyle w:val="Heading3"/>
      </w:pPr>
      <w:r>
        <w:t xml:space="preserve">3. Timeline &amp; Budget Allocation</w:t>
      </w:r>
    </w:p>
    <w:p>
      <w:pPr>
        <w:pStyle w:val="FirstParagraph"/>
      </w:pPr>
      <w:r>
        <w:t xml:space="preserve">The 6-month Marketing Plan allocates resources strategically:</w:t>
      </w:r>
    </w:p>
    <w:p>
      <w:pPr>
        <w:numPr>
          <w:ilvl w:val="0"/>
          <w:numId w:val="1004"/>
        </w:numPr>
        <w:pStyle w:val="Compact"/>
      </w:pPr>
      <w:r>
        <w:rPr>
          <w:bCs/>
          <w:b/>
        </w:rPr>
        <w:t xml:space="preserve">Months 1-2 (Awareness):</w:t>
      </w:r>
      <w:r>
        <w:t xml:space="preserve"> </w:t>
      </w:r>
      <w:r>
        <w:t xml:space="preserve">Partner with UCT/WCED for workshops; launch LinkedIn geo-targeting in Cape Town ($8,500).</w:t>
      </w:r>
    </w:p>
    <w:p>
      <w:pPr>
        <w:numPr>
          <w:ilvl w:val="0"/>
          <w:numId w:val="1004"/>
        </w:numPr>
        <w:pStyle w:val="Compact"/>
      </w:pPr>
      <w:r>
        <w:rPr>
          <w:bCs/>
          <w:b/>
        </w:rPr>
        <w:t xml:space="preserve">Months 3-4 (Engagement):</w:t>
      </w:r>
      <w:r>
        <w:t xml:space="preserve"> </w:t>
      </w:r>
      <w:r>
        <w:t xml:space="preserve">Publish case studies on "Curriculum Development Success Stories in Cape Town Schools" on SACE platforms; run targeted email campaigns to education alumni networks ($6,200).</w:t>
      </w:r>
    </w:p>
    <w:p>
      <w:pPr>
        <w:numPr>
          <w:ilvl w:val="0"/>
          <w:numId w:val="1004"/>
        </w:numPr>
        <w:pStyle w:val="Compact"/>
      </w:pPr>
      <w:r>
        <w:rPr>
          <w:bCs/>
          <w:b/>
        </w:rPr>
        <w:t xml:space="preserve">Months 5-6 (Conversion):</w:t>
      </w:r>
      <w:r>
        <w:t xml:space="preserve"> </w:t>
      </w:r>
      <w:r>
        <w:t xml:space="preserve">Host virtual interviews with candidates who demonstrate Cape Town-specific knowledge; finalize offers with clear alignment to WCED priorities ($4,300).</w:t>
      </w:r>
    </w:p>
    <w:bookmarkEnd w:id="25"/>
    <w:bookmarkEnd w:id="26"/>
    <w:bookmarkStart w:id="27" w:name="Xce7f828352b754188befd1051dabd03a137bd8b"/>
    <w:p>
      <w:pPr>
        <w:pStyle w:val="Heading2"/>
      </w:pPr>
      <w:r>
        <w:t xml:space="preserve">Key Performance Indicators (KPIs) for South Africa Cape Town Focus</w:t>
      </w:r>
    </w:p>
    <w:p>
      <w:pPr>
        <w:pStyle w:val="FirstParagraph"/>
      </w:pPr>
      <w:r>
        <w:t xml:space="preserve">The Marketing Plan’s success will be measured by:</w:t>
      </w:r>
    </w:p>
    <w:p>
      <w:pPr>
        <w:numPr>
          <w:ilvl w:val="0"/>
          <w:numId w:val="1005"/>
        </w:numPr>
        <w:pStyle w:val="Compact"/>
      </w:pPr>
      <w:r>
        <w:rPr>
          <w:bCs/>
          <w:b/>
        </w:rPr>
        <w:t xml:space="preserve">Candidate Quality:</w:t>
      </w:r>
      <w:r>
        <w:t xml:space="preserve"> </w:t>
      </w:r>
      <w:r>
        <w:t xml:space="preserve">Minimum 80% of applicants demonstrating direct experience developing curricula for Cape Town schools or WCED-approved materials (vs. national average of 45%).</w:t>
      </w:r>
    </w:p>
    <w:p>
      <w:pPr>
        <w:numPr>
          <w:ilvl w:val="0"/>
          <w:numId w:val="1005"/>
        </w:numPr>
        <w:pStyle w:val="Compact"/>
      </w:pPr>
      <w:r>
        <w:rPr>
          <w:bCs/>
          <w:b/>
        </w:rPr>
        <w:t xml:space="preserve">Geographic Relevance:</w:t>
      </w:r>
      <w:r>
        <w:t xml:space="preserve"> </w:t>
      </w:r>
      <w:r>
        <w:t xml:space="preserve">75%+ of shortlisted candidates based in Cape Town or having worked extensively within the Western Cape education sector.</w:t>
      </w:r>
    </w:p>
    <w:p>
      <w:pPr>
        <w:numPr>
          <w:ilvl w:val="0"/>
          <w:numId w:val="1005"/>
        </w:numPr>
        <w:pStyle w:val="Compact"/>
      </w:pPr>
      <w:r>
        <w:rPr>
          <w:bCs/>
          <w:b/>
        </w:rPr>
        <w:t xml:space="preserve">Timeliness:</w:t>
      </w:r>
      <w:r>
        <w:t xml:space="preserve"> </w:t>
      </w:r>
      <w:r>
        <w:t xml:space="preserve">Reduce time-to-hire from industry average of 90 days to under 60 days for a Curriculum Developer role in South Africa Cape Town.</w:t>
      </w:r>
    </w:p>
    <w:p>
      <w:pPr>
        <w:numPr>
          <w:ilvl w:val="0"/>
          <w:numId w:val="1005"/>
        </w:numPr>
        <w:pStyle w:val="Compact"/>
      </w:pPr>
      <w:r>
        <w:rPr>
          <w:bCs/>
          <w:b/>
        </w:rPr>
        <w:t xml:space="preserve">Community Impact:</w:t>
      </w:r>
      <w:r>
        <w:t xml:space="preserve"> </w:t>
      </w:r>
      <w:r>
        <w:t xml:space="preserve">Secure partnerships with at least 3 Cape Town-based educational NGOs (e.g., Education for All, Khayelitsha Community School) to co-verify candidate suitability.</w:t>
      </w:r>
    </w:p>
    <w:bookmarkEnd w:id="27"/>
    <w:bookmarkStart w:id="28" w:name="X364f18cb748c4d2060432c84ee1c48dffd2432a"/>
    <w:p>
      <w:pPr>
        <w:pStyle w:val="Heading2"/>
      </w:pPr>
      <w:r>
        <w:t xml:space="preserve">Conclusion: Why This Marketing Plan Works for South Africa Cape Town</w:t>
      </w:r>
    </w:p>
    <w:p>
      <w:pPr>
        <w:pStyle w:val="FirstParagraph"/>
      </w:pPr>
      <w:r>
        <w:t xml:space="preserve">This Marketing Plan is not a generic recruitment strategy; it is meticulously tailored to the urgent needs of the Curriculum Developer role within South Africa Cape Town's education sector. By centering all messaging on Cape Town's unique context – its language diversity, socio-economic challenges, and WCED priorities – this plan ensures we attract candidates who will immediately contribute to solving real problems in local schools. The focus on partnerships with institutions deeply embedded in the Cape Town ecosystem guarantees that we reach professionals whose expertise aligns with the city's specific educational realities. Investing in this targeted Marketing Plan for a Curriculum Developer is an investment not just in a role, but in transforming educational outcomes for thousands of learners across South Africa Cape Town, making it a strategic imperative rather than merely an operational need. The success of this initiative will directly contribute to closing the education gap that continues to define South Africa's development challenges.</w:t>
      </w:r>
    </w:p>
    <w:p>
      <w:pPr>
        <w:pStyle w:val="BodyText"/>
      </w:pPr>
      <w:r>
        <w:rPr>
          <w:iCs/>
          <w:i/>
        </w:rPr>
        <w:t xml:space="preserve">Marketing Plan Document | Curriculum Developer Recruitment | South Africa Cape Town Education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for South Africa Cape Town</dc:title>
  <dc:creator/>
  <dc:language>en</dc:language>
  <cp:keywords/>
  <dcterms:created xsi:type="dcterms:W3CDTF">2026-07-21T13:18:00Z</dcterms:created>
  <dcterms:modified xsi:type="dcterms:W3CDTF">2026-07-21T13:18:00Z</dcterms:modified>
</cp:coreProperties>
</file>

<file path=docProps/custom.xml><?xml version="1.0" encoding="utf-8"?>
<Properties xmlns="http://schemas.openxmlformats.org/officeDocument/2006/custom-properties" xmlns:vt="http://schemas.openxmlformats.org/officeDocument/2006/docPropsVTypes"/>
</file>