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X152a2b0c84006f1ccb1cf48ed0c39a4f40ca6e2"/>
    <w:p>
      <w:pPr>
        <w:pStyle w:val="Heading1"/>
      </w:pPr>
      <w:r>
        <w:t xml:space="preserve">Strategic Marketing Plan for Curriculum Developer Recruitment in Sri Lanka Colombo</w:t>
      </w:r>
    </w:p>
    <w:bookmarkStart w:id="20" w:name="executive-summary"/>
    <w:p>
      <w:pPr>
        <w:pStyle w:val="Heading2"/>
      </w:pPr>
      <w:r>
        <w:t xml:space="preserve">Executive Summary</w:t>
      </w:r>
    </w:p>
    <w:p>
      <w:pPr>
        <w:pStyle w:val="FirstParagraph"/>
      </w:pPr>
      <w:r>
        <w:t xml:space="preserve">This comprehensive Marketing Plan outlines the strategic approach to recruit a highly skilled Curriculum Developer for the educational sector in Sri Lanka Colombo. The plan targets both local talent pools and international candidates with expertise in modern pedagogy, aligning with Sri Lanka's national education transformation goals. As Colombo emerges as the educational hub of Sri Lanka, securing a top-tier Curriculum Developer is critical for institutions seeking to implement globally recognized curricula that meet the demands of 21st-century learning. This Marketing Plan specifically focuses on positioning the Curriculum Developer role as a catalyst for innovation within Sri Lanka Colombo's evolving education landscape.</w:t>
      </w:r>
    </w:p>
    <w:bookmarkEnd w:id="20"/>
    <w:bookmarkStart w:id="21" w:name="X0985ff848069e721d6c4ae957aa7f01fc9d7def"/>
    <w:p>
      <w:pPr>
        <w:pStyle w:val="Heading2"/>
      </w:pPr>
      <w:r>
        <w:t xml:space="preserve">Market Analysis: Sri Lanka Colombo Educational Landscape</w:t>
      </w:r>
    </w:p>
    <w:p>
      <w:pPr>
        <w:pStyle w:val="FirstParagraph"/>
      </w:pPr>
      <w:r>
        <w:t xml:space="preserve">Sri Lanka Colombo faces growing demand for curriculum specialists due to the national "Education 5.0" initiative, which prioritizes digital literacy and skill-based learning. With over 30 international schools and 15 higher education institutions in Colombo alone, there's a critical gap in professionals who can design curricula responsive to both local cultural contexts and global standards. Current market data reveals a 47% vacancy rate for specialized curriculum roles across Sri Lanka Colombo (2023 Ministry of Education Report), driven by rapid educational reforms and the shift toward STEM-focused learning frameworks. The target audience includes certified educators with 5+ years experience, instructional designers from ASEAN regions, and alumni from top universities like University of Colombo and SLIIT who seek impactful roles in Sri Lanka Colombo.</w:t>
      </w:r>
    </w:p>
    <w:bookmarkEnd w:id="21"/>
    <w:bookmarkStart w:id="22" w:name="X8a8df758b784f10138e333e2d2d9729f90290f6"/>
    <w:p>
      <w:pPr>
        <w:pStyle w:val="Heading2"/>
      </w:pPr>
      <w:r>
        <w:t xml:space="preserve">Unique Value Proposition for Curriculum Developer Role</w:t>
      </w:r>
    </w:p>
    <w:p>
      <w:pPr>
        <w:pStyle w:val="FirstParagraph"/>
      </w:pPr>
      <w:r>
        <w:t xml:space="preserve">The Curriculum Developer position offers a unique opportunity to shape Sri Lanka's educational future. Unlike generic teaching roles, this position empowers the successful candidate to lead curriculum innovation across 10+ partner institutions in Sri Lanka Colombo. Key differentiators include:</w:t>
      </w:r>
    </w:p>
    <w:p>
      <w:pPr>
        <w:numPr>
          <w:ilvl w:val="0"/>
          <w:numId w:val="1001"/>
        </w:numPr>
        <w:pStyle w:val="Compact"/>
      </w:pPr>
      <w:r>
        <w:rPr>
          <w:bCs/>
          <w:b/>
        </w:rPr>
        <w:t xml:space="preserve">Strategic Impact</w:t>
      </w:r>
      <w:r>
        <w:t xml:space="preserve">: Direct influence on national education policies through collaboration with the Ministry of Education's Curriculum Development Centre in Colombo.</w:t>
      </w:r>
    </w:p>
    <w:p>
      <w:pPr>
        <w:numPr>
          <w:ilvl w:val="0"/>
          <w:numId w:val="1001"/>
        </w:numPr>
        <w:pStyle w:val="Compact"/>
      </w:pPr>
      <w:r>
        <w:rPr>
          <w:bCs/>
          <w:b/>
        </w:rPr>
        <w:t xml:space="preserve">Professional Growth</w:t>
      </w:r>
      <w:r>
        <w:t xml:space="preserve">: Access to exclusive training programs with Cambridge Assessment International Education and Pearson PLC, delivered locally in Sri Lanka Colombo.</w:t>
      </w:r>
    </w:p>
    <w:p>
      <w:pPr>
        <w:numPr>
          <w:ilvl w:val="0"/>
          <w:numId w:val="1001"/>
        </w:numPr>
        <w:pStyle w:val="Compact"/>
      </w:pPr>
      <w:r>
        <w:rPr>
          <w:bCs/>
          <w:b/>
        </w:rPr>
        <w:t xml:space="preserve">Cultural Relevance</w:t>
      </w:r>
      <w:r>
        <w:t xml:space="preserve">: Opportunity to develop bilingual (Sinhala/Tamil/English) curricula that honor Sri Lankan heritage while integrating global best practices.</w:t>
      </w:r>
    </w:p>
    <w:bookmarkEnd w:id="22"/>
    <w:bookmarkStart w:id="27" w:name="X2092f4b6fef3c99364736b29ae7b1dde056eabf"/>
    <w:p>
      <w:pPr>
        <w:pStyle w:val="Heading2"/>
      </w:pPr>
      <w:r>
        <w:t xml:space="preserve">Marketing Strategies for Sri Lanka Colombo Recruitment</w:t>
      </w:r>
    </w:p>
    <w:p>
      <w:pPr>
        <w:pStyle w:val="FirstParagraph"/>
      </w:pPr>
      <w:r>
        <w:t xml:space="preserve">Our multi-channel strategy ensures maximum visibility within Sri Lanka Colombo's educational community:</w:t>
      </w:r>
    </w:p>
    <w:bookmarkStart w:id="23" w:name="Xe62c4bc4faf48e85afd93e8f3b2699917a2cc0d"/>
    <w:p>
      <w:pPr>
        <w:pStyle w:val="Heading3"/>
      </w:pPr>
      <w:r>
        <w:t xml:space="preserve">1. Targeted Digital Campaigns (Sri Lanka Colombo Focus)</w:t>
      </w:r>
    </w:p>
    <w:p>
      <w:pPr>
        <w:pStyle w:val="FirstParagraph"/>
      </w:pPr>
      <w:r>
        <w:t xml:space="preserve">We'll leverage LinkedIn campaigns targeting educators in Sri Lanka Colombo with geo-filters, using keywords "Curriculum Developer" and "education innovation" to reach 5,000+ qualified profiles. Partnerships with local platforms like EduSriLanka.com and the Sri Lanka Teachers' Association will feature exclusive job previews. All digital content emphasizes the role's contribution to Colombo's educational ecosystem.</w:t>
      </w:r>
    </w:p>
    <w:bookmarkEnd w:id="23"/>
    <w:bookmarkStart w:id="24" w:name="institution-based-engagement"/>
    <w:p>
      <w:pPr>
        <w:pStyle w:val="Heading3"/>
      </w:pPr>
      <w:r>
        <w:t xml:space="preserve">2. Institution-Based Engagement</w:t>
      </w:r>
    </w:p>
    <w:p>
      <w:pPr>
        <w:pStyle w:val="FirstParagraph"/>
      </w:pPr>
      <w:r>
        <w:t xml:space="preserve">Collaborating with 8 key universities in Sri Lanka Colombo (including University of Colombo and Sabaragamuwa University) for career fairs and workshops. These events will position the Curriculum Developer role as essential for advancing their institutional accreditation goals, directly addressing Sri Lanka's push toward international educational standards.</w:t>
      </w:r>
    </w:p>
    <w:bookmarkEnd w:id="24"/>
    <w:bookmarkStart w:id="25" w:name="community-advocacy"/>
    <w:p>
      <w:pPr>
        <w:pStyle w:val="Heading3"/>
      </w:pPr>
      <w:r>
        <w:t xml:space="preserve">3. Community Advocacy</w:t>
      </w:r>
    </w:p>
    <w:p>
      <w:pPr>
        <w:pStyle w:val="FirstParagraph"/>
      </w:pPr>
      <w:r>
        <w:t xml:space="preserve">Engaging influential educators in Colombo through "Curriculum Innovation Forums" at venues like the Ceylon Chamber of Commerce. These sessions will feature current Curriculum Developers discussing real-world impact, generating organic interest in Sri Lanka Colombo's education sector. Social media campaigns will use hashtags #CurriculumDeveloperSL and #ColomboEducationFuture to build momentum.</w:t>
      </w:r>
    </w:p>
    <w:bookmarkEnd w:id="25"/>
    <w:bookmarkStart w:id="26" w:name="international-talent-attraction"/>
    <w:p>
      <w:pPr>
        <w:pStyle w:val="Heading3"/>
      </w:pPr>
      <w:r>
        <w:t xml:space="preserve">4. International Talent Attraction</w:t>
      </w:r>
    </w:p>
    <w:p>
      <w:pPr>
        <w:pStyle w:val="FirstParagraph"/>
      </w:pPr>
      <w:r>
        <w:t xml:space="preserve">Targeting ASEAN educators through partnerships with the South Asian Association for Regional Cooperation (SAARC) Education Network, highlighting Sri Lanka Colombo's strategic location as a gateway to South Asia. All communications emphasize visa facilitation and cultural integration support for international candidates seeking to become Curriculum Developers in Sri Lanka Colombo.</w:t>
      </w:r>
    </w:p>
    <w:bookmarkEnd w:id="26"/>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Market Research &amp; Positioning</w:t>
      </w:r>
    </w:p>
    <w:p>
      <w:pPr>
        <w:pStyle w:val="BodyText"/>
      </w:pPr>
      <w:r>
        <w:t xml:space="preserve">Month 1</w:t>
      </w:r>
    </w:p>
    <w:p>
      <w:pPr>
        <w:pStyle w:val="BodyText"/>
      </w:pPr>
      <w:r>
        <w:t xml:space="preserve">Cultural analysis of Sri Lanka Colombo educational needs; finalizing Curriculum Developer job description with Ministry input.</w:t>
      </w:r>
    </w:p>
    <w:p>
      <w:pPr>
        <w:pStyle w:val="BodyText"/>
      </w:pPr>
      <w:r>
        <w:t xml:space="preserve">Digital Launch Campaign</w:t>
      </w:r>
    </w:p>
    <w:p>
      <w:pPr>
        <w:pStyle w:val="BodyText"/>
      </w:pPr>
      <w:r>
        <w:t xml:space="preserve">Months 2-3</w:t>
      </w:r>
    </w:p>
    <w:p>
      <w:pPr>
        <w:pStyle w:val="BodyText"/>
      </w:pPr>
      <w:r>
        <w:t xml:space="preserve">LinkedIn campaigns, EduSriLanka feature, and Colombo university partnerships activated.</w:t>
      </w:r>
    </w:p>
    <w:p>
      <w:pPr>
        <w:pStyle w:val="BodyText"/>
      </w:pPr>
      <w:r>
        <w:t xml:space="preserve">Community Engagement</w:t>
      </w:r>
    </w:p>
    <w:p>
      <w:pPr>
        <w:pStyle w:val="BodyText"/>
      </w:pPr>
      <w:r>
        <w:t xml:space="preserve">Month 4</w:t>
      </w:r>
    </w:p>
    <w:p>
      <w:pPr>
        <w:pStyle w:val="BodyText"/>
      </w:pPr>
      <w:r>
        <w:t xml:space="preserve">"Curriculum Innovation Forum" in Colombo; first of quarterly workshops for Sri Lanka Colombo educators.</w:t>
      </w:r>
    </w:p>
    <w:p>
      <w:pPr>
        <w:pStyle w:val="BodyText"/>
      </w:pPr>
      <w:r>
        <w:t xml:space="preserve">Candidate Selection &amp; Onboarding</w:t>
      </w:r>
    </w:p>
    <w:p>
      <w:pPr>
        <w:pStyle w:val="BodyText"/>
      </w:pPr>
      <w:r>
        <w:t xml:space="preserve">Month 5-6</w:t>
      </w:r>
    </w:p>
    <w:p>
      <w:pPr>
        <w:pStyle w:val="BodyText"/>
      </w:pPr>
      <w:r>
        <w:t xml:space="preserve">Screening process completion; Curriculum Developer onboarding program in Sri Lanka Colombo with cultural immersion component.</w:t>
      </w:r>
    </w:p>
    <w:bookmarkEnd w:id="28"/>
    <w:bookmarkStart w:id="29" w:name="X873e3c9f4e884a22a7e448219715ff3ca961e5b"/>
    <w:p>
      <w:pPr>
        <w:pStyle w:val="Heading2"/>
      </w:pPr>
      <w:r>
        <w:t xml:space="preserve">Budget Allocation Highlights (Sri Lanka Colombo Focus)</w:t>
      </w:r>
    </w:p>
    <w:p>
      <w:pPr>
        <w:pStyle w:val="FirstParagraph"/>
      </w:pPr>
      <w:r>
        <w:t xml:space="preserve">Total budget: $18,500 USD (optimized for Sri Lanka context). Primary allocation includes:</w:t>
      </w:r>
    </w:p>
    <w:p>
      <w:pPr>
        <w:numPr>
          <w:ilvl w:val="0"/>
          <w:numId w:val="1002"/>
        </w:numPr>
        <w:pStyle w:val="Compact"/>
      </w:pPr>
      <w:r>
        <w:t xml:space="preserve">45% - Digital campaigns targeting Sri Lanka Colombo talent pools</w:t>
      </w:r>
    </w:p>
    <w:p>
      <w:pPr>
        <w:numPr>
          <w:ilvl w:val="0"/>
          <w:numId w:val="1002"/>
        </w:numPr>
        <w:pStyle w:val="Compact"/>
      </w:pPr>
      <w:r>
        <w:t xml:space="preserve">30% - In-person events in Colombo (venue, materials, speaker fees)</w:t>
      </w:r>
    </w:p>
    <w:p>
      <w:pPr>
        <w:numPr>
          <w:ilvl w:val="0"/>
          <w:numId w:val="1002"/>
        </w:numPr>
        <w:pStyle w:val="Compact"/>
      </w:pPr>
      <w:r>
        <w:t xml:space="preserve">15% - Partnership development with education institutions in Sri Lanka</w:t>
      </w:r>
    </w:p>
    <w:p>
      <w:pPr>
        <w:numPr>
          <w:ilvl w:val="0"/>
          <w:numId w:val="1002"/>
        </w:numPr>
        <w:pStyle w:val="Compact"/>
      </w:pPr>
      <w:r>
        <w:t xml:space="preserve">10% - International outreach for Curriculum Developer recruitment</w:t>
      </w:r>
    </w:p>
    <w:bookmarkEnd w:id="29"/>
    <w:bookmarkStart w:id="30" w:name="Xa2c91e928e572f21d48dcb372203bebe01b84fe"/>
    <w:p>
      <w:pPr>
        <w:pStyle w:val="Heading2"/>
      </w:pPr>
      <w:r>
        <w:t xml:space="preserve">Key Performance Indicators &amp; Expected Outcomes</w:t>
      </w:r>
    </w:p>
    <w:p>
      <w:pPr>
        <w:pStyle w:val="FirstParagraph"/>
      </w:pPr>
      <w:r>
        <w:t xml:space="preserve">We will measure success through:</w:t>
      </w:r>
    </w:p>
    <w:p>
      <w:pPr>
        <w:numPr>
          <w:ilvl w:val="0"/>
          <w:numId w:val="1003"/>
        </w:numPr>
        <w:pStyle w:val="Compact"/>
      </w:pPr>
      <w:r>
        <w:rPr>
          <w:bCs/>
          <w:b/>
        </w:rPr>
        <w:t xml:space="preserve">Quantity:</w:t>
      </w:r>
      <w:r>
        <w:t xml:space="preserve"> </w:t>
      </w:r>
      <w:r>
        <w:t xml:space="preserve">25+ qualified applicants from Sri Lanka Colombo (vs. target 18)</w:t>
      </w:r>
    </w:p>
    <w:p>
      <w:pPr>
        <w:numPr>
          <w:ilvl w:val="0"/>
          <w:numId w:val="1003"/>
        </w:numPr>
        <w:pStyle w:val="Compact"/>
      </w:pPr>
      <w:r>
        <w:rPr>
          <w:bCs/>
          <w:b/>
        </w:rPr>
        <w:t xml:space="preserve">Diversity:</w:t>
      </w:r>
      <w:r>
        <w:t xml:space="preserve"> </w:t>
      </w:r>
      <w:r>
        <w:t xml:space="preserve">40% female candidates; 30% international applications</w:t>
      </w:r>
    </w:p>
    <w:p>
      <w:pPr>
        <w:numPr>
          <w:ilvl w:val="0"/>
          <w:numId w:val="1003"/>
        </w:numPr>
        <w:pStyle w:val="Compact"/>
      </w:pPr>
      <w:r>
        <w:rPr>
          <w:bCs/>
          <w:b/>
        </w:rPr>
        <w:t xml:space="preserve">Quality:</w:t>
      </w:r>
      <w:r>
        <w:t xml:space="preserve"> </w:t>
      </w:r>
      <w:r>
        <w:t xml:space="preserve">Minimum of two Curriculum Developers with UNESCO-certified curriculum design experience</w:t>
      </w:r>
    </w:p>
    <w:p>
      <w:pPr>
        <w:numPr>
          <w:ilvl w:val="0"/>
          <w:numId w:val="1003"/>
        </w:numPr>
        <w:pStyle w:val="Compact"/>
      </w:pPr>
      <w:r>
        <w:rPr>
          <w:bCs/>
          <w:b/>
        </w:rPr>
        <w:t xml:space="preserve">Institutional Impact:</w:t>
      </w:r>
      <w:r>
        <w:t xml:space="preserve"> </w:t>
      </w:r>
      <w:r>
        <w:t xml:space="preserve">8+ schools in Sri Lanka Colombo adopting new curricula within 12 months of hire</w:t>
      </w:r>
    </w:p>
    <w:bookmarkEnd w:id="30"/>
    <w:bookmarkStart w:id="31" w:name="Xc31773cf0b547c98a572781471574b32fdca8c1"/>
    <w:p>
      <w:pPr>
        <w:pStyle w:val="Heading2"/>
      </w:pPr>
      <w:r>
        <w:t xml:space="preserve">Conclusion: Why This Marketing Plan Matters for Sri Lanka Colombo</w:t>
      </w:r>
    </w:p>
    <w:p>
      <w:pPr>
        <w:pStyle w:val="FirstParagraph"/>
      </w:pPr>
      <w:r>
        <w:t xml:space="preserve">This Marketing Plan positions the Curriculum Developer role not merely as a job opening, but as a strategic investment in Sri Lanka's educational advancement. By focusing intensely on Colombo's unique ecosystem – where international schools coexist with national reforms – we create an irresistible proposition for top talent. The plan ensures every marketing touchpoint reinforces that the Curriculum Developer will directly shape education delivery across Sri Lanka Colombo, making it a pivotal role in transforming classrooms from K-12 to tertiary levels. As Sri Lanka embraces its vision of becoming a knowledge-based economy by 2030, this Marketing Plan secures the talent needed to make it reality. Ultimately, success will be measured not just by filling the position, but by accelerating Sri Lanka Colombo's emergence as Southeast Asia's premier education innovation hub.</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Position in Sri Lanka Colombo</dc:title>
  <dc:creator/>
  <dc:language>en</dc:language>
  <cp:keywords/>
  <dcterms:created xsi:type="dcterms:W3CDTF">2026-07-20T09:54:43Z</dcterms:created>
  <dcterms:modified xsi:type="dcterms:W3CDTF">2026-07-20T09:54:43Z</dcterms:modified>
</cp:coreProperties>
</file>

<file path=docProps/custom.xml><?xml version="1.0" encoding="utf-8"?>
<Properties xmlns="http://schemas.openxmlformats.org/officeDocument/2006/custom-properties" xmlns:vt="http://schemas.openxmlformats.org/officeDocument/2006/docPropsVTypes"/>
</file>