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Role</w:t>
      </w:r>
      <w:r>
        <w:t xml:space="preserve"> </w:t>
      </w:r>
      <w:r>
        <w:t xml:space="preserve">-</w:t>
      </w:r>
      <w:r>
        <w:t xml:space="preserve"> </w:t>
      </w:r>
      <w:r>
        <w:t xml:space="preserve">Sudan</w:t>
      </w:r>
      <w:r>
        <w:t xml:space="preserve"> </w:t>
      </w:r>
      <w:r>
        <w:t xml:space="preserve">Khartoum</w:t>
      </w:r>
    </w:p>
    <w:bookmarkStart w:id="32" w:name="X2055a502d83efd3c45c22ee1894859941b64220"/>
    <w:p>
      <w:pPr>
        <w:pStyle w:val="Heading1"/>
      </w:pPr>
      <w:r>
        <w:t xml:space="preserve">Comprehensive Marketing Plan for Curriculum Developer Position in Sudan Khartoum</w:t>
      </w:r>
    </w:p>
    <w:bookmarkStart w:id="20" w:name="executive-summary"/>
    <w:p>
      <w:pPr>
        <w:pStyle w:val="Heading2"/>
      </w:pPr>
      <w:r>
        <w:t xml:space="preserve">Executive Summary</w:t>
      </w:r>
    </w:p>
    <w:p>
      <w:pPr>
        <w:pStyle w:val="FirstParagraph"/>
      </w:pPr>
      <w:r>
        <w:t xml:space="preserve">This Marketing Plan outlines a strategic initiative to attract top-tier talent for the critical role of Curriculum Developer within educational institutions across Sudan Khartoum. With Sudan's education sector undergoing significant transformation, this position represents a pivotal opportunity to shape national learning frameworks. The plan targets qualified professionals through culturally resonant channels while emphasizing the unique impact potential of working as a Curriculum Developer in Khartoum's dynamic educational landscape. Our goal is to secure 15 high-impact Curriculum Developers within six months, directly supporting Sudan's National Education Strategy 2030 and enhancing learning outcomes across Khartoum's diverse communities.</w:t>
      </w:r>
    </w:p>
    <w:bookmarkEnd w:id="20"/>
    <w:bookmarkStart w:id="21" w:name="X768d91002fd81ab59254667391624d0a55b81d7"/>
    <w:p>
      <w:pPr>
        <w:pStyle w:val="Heading2"/>
      </w:pPr>
      <w:r>
        <w:t xml:space="preserve">Situation Analysis: Sudan Khartoum Context</w:t>
      </w:r>
    </w:p>
    <w:p>
      <w:pPr>
        <w:pStyle w:val="FirstParagraph"/>
      </w:pPr>
      <w:r>
        <w:t xml:space="preserve">Khartoum, as the political, economic, and educational hub of Sudan, faces urgent needs in curriculum modernization. Current challenges include outdated pedagogical frameworks, insufficient teacher training resources, and gaps in STEM/technical education aligning with national development goals. The Ministry of Education has identified curriculum development as a strategic priority for 2023-2025, creating unprecedented demand for specialized Curriculum Developers. This market opportunity is further amplified by the growing private education sector in Khartoum, which requires culturally relevant curricula that balance Islamic values with global competencies. The role of a Curriculum Developer in Sudan Khartoum isn't merely administrative—it's foundational to educational equity and national progress.</w:t>
      </w:r>
    </w:p>
    <w:bookmarkEnd w:id="21"/>
    <w:bookmarkStart w:id="22" w:name="target-audience-segmentation"/>
    <w:p>
      <w:pPr>
        <w:pStyle w:val="Heading2"/>
      </w:pPr>
      <w:r>
        <w:t xml:space="preserve">Target Audience Segmentation</w:t>
      </w:r>
    </w:p>
    <w:p>
      <w:pPr>
        <w:pStyle w:val="FirstParagraph"/>
      </w:pPr>
      <w:r>
        <w:t xml:space="preserve">We've identified three primary candidate segments:</w:t>
      </w:r>
    </w:p>
    <w:p>
      <w:pPr>
        <w:numPr>
          <w:ilvl w:val="0"/>
          <w:numId w:val="1001"/>
        </w:numPr>
        <w:pStyle w:val="Compact"/>
      </w:pPr>
      <w:r>
        <w:rPr>
          <w:bCs/>
          <w:b/>
        </w:rPr>
        <w:t xml:space="preserve">Local Sudanese Educators:</w:t>
      </w:r>
      <w:r>
        <w:t xml:space="preserve"> </w:t>
      </w:r>
      <w:r>
        <w:t xml:space="preserve">5-10 years experience in Khartoum schools/universities, fluent in Arabic with cultural fluency. They understand community needs but require advanced curriculum design training.</w:t>
      </w:r>
    </w:p>
    <w:p>
      <w:pPr>
        <w:numPr>
          <w:ilvl w:val="0"/>
          <w:numId w:val="1001"/>
        </w:numPr>
        <w:pStyle w:val="Compact"/>
      </w:pPr>
      <w:r>
        <w:rPr>
          <w:bCs/>
          <w:b/>
        </w:rPr>
        <w:t xml:space="preserve">Diaspora Professionals:</w:t>
      </w:r>
      <w:r>
        <w:t xml:space="preserve"> </w:t>
      </w:r>
      <w:r>
        <w:t xml:space="preserve">Sudanese expatriates working internationally (primarily UAE, UK, US) with expertise in educational technology and inclusive pedagogy. They seek meaningful return opportunities.</w:t>
      </w:r>
    </w:p>
    <w:p>
      <w:pPr>
        <w:numPr>
          <w:ilvl w:val="0"/>
          <w:numId w:val="1001"/>
        </w:numPr>
        <w:pStyle w:val="Compact"/>
      </w:pPr>
      <w:r>
        <w:rPr>
          <w:bCs/>
          <w:b/>
        </w:rPr>
        <w:t xml:space="preserve">International Specialists:</w:t>
      </w:r>
      <w:r>
        <w:t xml:space="preserve"> </w:t>
      </w:r>
      <w:r>
        <w:t xml:space="preserve">Global curriculum experts interested in development contexts, particularly those with experience in post-conflict education systems.</w:t>
      </w:r>
    </w:p>
    <w:bookmarkEnd w:id="22"/>
    <w:bookmarkStart w:id="23" w:name="marketing-objectives"/>
    <w:p>
      <w:pPr>
        <w:pStyle w:val="Heading2"/>
      </w:pPr>
      <w:r>
        <w:t xml:space="preserve">Marketing Objectives</w:t>
      </w:r>
    </w:p>
    <w:p>
      <w:pPr>
        <w:pStyle w:val="FirstParagraph"/>
      </w:pPr>
      <w:r>
        <w:t xml:space="preserve">This Marketing Plan aims to:</w:t>
      </w:r>
    </w:p>
    <w:p>
      <w:pPr>
        <w:numPr>
          <w:ilvl w:val="0"/>
          <w:numId w:val="1002"/>
        </w:numPr>
        <w:pStyle w:val="Compact"/>
      </w:pPr>
      <w:r>
        <w:t xml:space="preserve">Create 90% brand awareness among Sudanese education professionals within Khartoum through targeted channels</w:t>
      </w:r>
    </w:p>
    <w:p>
      <w:pPr>
        <w:numPr>
          <w:ilvl w:val="0"/>
          <w:numId w:val="1002"/>
        </w:numPr>
        <w:pStyle w:val="Compact"/>
      </w:pPr>
      <w:r>
        <w:t xml:space="preserve">Attract 35+ qualified applications from the target segments within Q3 2024</w:t>
      </w:r>
    </w:p>
    <w:p>
      <w:pPr>
        <w:numPr>
          <w:ilvl w:val="0"/>
          <w:numId w:val="1002"/>
        </w:numPr>
        <w:pStyle w:val="Compact"/>
      </w:pPr>
      <w:r>
        <w:t xml:space="preserve">Position the Curriculum Developer role as a career-defining opportunity that leverages Sudan Khartoum's unique educational ecosystem</w:t>
      </w:r>
    </w:p>
    <w:p>
      <w:pPr>
        <w:numPr>
          <w:ilvl w:val="0"/>
          <w:numId w:val="1002"/>
        </w:numPr>
        <w:pStyle w:val="Compact"/>
      </w:pPr>
      <w:r>
        <w:t xml:space="preserve">Develop a talent pipeline for future curriculum development initiatives across Northern and Central Sudan regions</w:t>
      </w:r>
    </w:p>
    <w:bookmarkEnd w:id="23"/>
    <w:bookmarkStart w:id="27" w:name="marketing-strategies-tactics"/>
    <w:p>
      <w:pPr>
        <w:pStyle w:val="Heading2"/>
      </w:pPr>
      <w:r>
        <w:t xml:space="preserve">Marketing Strategies &amp; Tactics</w:t>
      </w:r>
    </w:p>
    <w:bookmarkStart w:id="24" w:name="X8432d4e6378c420f694090fc28040bb6c6b6287"/>
    <w:p>
      <w:pPr>
        <w:pStyle w:val="Heading3"/>
      </w:pPr>
      <w:r>
        <w:t xml:space="preserve">1. Culturally Tailored Messaging (Key Differentiator)</w:t>
      </w:r>
    </w:p>
    <w:p>
      <w:pPr>
        <w:pStyle w:val="FirstParagraph"/>
      </w:pPr>
      <w:r>
        <w:t xml:space="preserve">We move beyond generic job posts by emphasizing the Sudan Khartoum context:</w:t>
      </w:r>
    </w:p>
    <w:p>
      <w:pPr>
        <w:numPr>
          <w:ilvl w:val="0"/>
          <w:numId w:val="1003"/>
        </w:numPr>
        <w:pStyle w:val="Compact"/>
      </w:pPr>
      <w:r>
        <w:rPr>
          <w:iCs/>
          <w:i/>
        </w:rPr>
        <w:t xml:space="preserve">"Shape Curriculum for 5 million Khartoum Students: Modernize Education While Honoring Our Heritage"</w:t>
      </w:r>
    </w:p>
    <w:p>
      <w:pPr>
        <w:numPr>
          <w:ilvl w:val="0"/>
          <w:numId w:val="1003"/>
        </w:numPr>
        <w:pStyle w:val="Compact"/>
      </w:pPr>
      <w:r>
        <w:rPr>
          <w:iCs/>
          <w:i/>
        </w:rPr>
        <w:t xml:space="preserve">"Join Sudan's Educational Renaissance: Build Curricula That Bridge Traditions and Tomorrow's Skills in Khartoum"</w:t>
      </w:r>
    </w:p>
    <w:p>
      <w:pPr>
        <w:pStyle w:val="FirstParagraph"/>
      </w:pPr>
      <w:r>
        <w:t xml:space="preserve">Every communication highlights how the Curriculum Developer role directly impacts Sudan Khartoum's vision—addressing real pain points like rural school resource gaps and gender-inclusive learning.</w:t>
      </w:r>
    </w:p>
    <w:bookmarkEnd w:id="24"/>
    <w:bookmarkStart w:id="25" w:name="channel-strategy-for-sudan-khartoum"/>
    <w:p>
      <w:pPr>
        <w:pStyle w:val="Heading3"/>
      </w:pPr>
      <w:r>
        <w:t xml:space="preserve">2. Channel Strategy for Sudan Khartoum</w:t>
      </w:r>
    </w:p>
    <w:p>
      <w:pPr>
        <w:pStyle w:val="FirstParagraph"/>
      </w:pPr>
      <w:r>
        <w:t xml:space="preserve">We deploy hyper-localized channels that penetrate Khartoum's professional ecosystem:</w:t>
      </w:r>
    </w:p>
    <w:p>
      <w:pPr>
        <w:numPr>
          <w:ilvl w:val="0"/>
          <w:numId w:val="1004"/>
        </w:numPr>
        <w:pStyle w:val="Compact"/>
      </w:pPr>
      <w:r>
        <w:rPr>
          <w:bCs/>
          <w:b/>
        </w:rPr>
        <w:t xml:space="preserve">University Partnerships:</w:t>
      </w:r>
      <w:r>
        <w:t xml:space="preserve"> </w:t>
      </w:r>
      <w:r>
        <w:t xml:space="preserve">Targeting University of Khartoum, Ahfad University, and Nile Valley Institute with tailored career fairs (October 2024)</w:t>
      </w:r>
    </w:p>
    <w:p>
      <w:pPr>
        <w:numPr>
          <w:ilvl w:val="0"/>
          <w:numId w:val="1004"/>
        </w:numPr>
        <w:pStyle w:val="Compact"/>
      </w:pPr>
      <w:r>
        <w:rPr>
          <w:bCs/>
          <w:b/>
        </w:rPr>
        <w:t xml:space="preserve">Community Engagement:</w:t>
      </w:r>
      <w:r>
        <w:t xml:space="preserve"> </w:t>
      </w:r>
      <w:r>
        <w:t xml:space="preserve">Partnering with Khartoum-based NGOs (e.g., Education for All Sudan) for grassroots awareness drives in neighborhoods like Al-Salam and Omdurman</w:t>
      </w:r>
    </w:p>
    <w:p>
      <w:pPr>
        <w:numPr>
          <w:ilvl w:val="0"/>
          <w:numId w:val="1004"/>
        </w:numPr>
        <w:pStyle w:val="Compact"/>
      </w:pPr>
      <w:r>
        <w:rPr>
          <w:bCs/>
          <w:b/>
        </w:rPr>
        <w:t xml:space="preserve">Digital Outreach:</w:t>
      </w:r>
      <w:r>
        <w:t xml:space="preserve"> </w:t>
      </w:r>
      <w:r>
        <w:t xml:space="preserve">Facebook/Instagram ads using Arabic dialect with "Curriculum Developer" hashtags (#مطور_مناهج_الخرطوم), targeting professionals within 10km of Khartoum</w:t>
      </w:r>
    </w:p>
    <w:p>
      <w:pPr>
        <w:numPr>
          <w:ilvl w:val="0"/>
          <w:numId w:val="1004"/>
        </w:numPr>
        <w:pStyle w:val="Compact"/>
      </w:pPr>
      <w:r>
        <w:rPr>
          <w:bCs/>
          <w:b/>
        </w:rPr>
        <w:t xml:space="preserve">Diaspora Campaigns:</w:t>
      </w:r>
      <w:r>
        <w:t xml:space="preserve"> </w:t>
      </w:r>
      <w:r>
        <w:t xml:space="preserve">LinkedIn campaigns via Sudanese professional associations abroad, emphasizing relocation support and cultural reintegration programs</w:t>
      </w:r>
    </w:p>
    <w:bookmarkEnd w:id="25"/>
    <w:bookmarkStart w:id="26" w:name="candidate-experience-enhancement"/>
    <w:p>
      <w:pPr>
        <w:pStyle w:val="Heading3"/>
      </w:pPr>
      <w:r>
        <w:t xml:space="preserve">3. Candidate Experience Enhancement</w:t>
      </w:r>
    </w:p>
    <w:p>
      <w:pPr>
        <w:pStyle w:val="FirstParagraph"/>
      </w:pPr>
      <w:r>
        <w:t xml:space="preserve">We transform the application process to reflect Sudan Khartoum's community values:</w:t>
      </w:r>
    </w:p>
    <w:p>
      <w:pPr>
        <w:numPr>
          <w:ilvl w:val="0"/>
          <w:numId w:val="1005"/>
        </w:numPr>
        <w:pStyle w:val="Compact"/>
      </w:pPr>
      <w:r>
        <w:rPr>
          <w:iCs/>
          <w:i/>
        </w:rPr>
        <w:t xml:space="preserve">"Khartoum Cultural Immersion Kits"</w:t>
      </w:r>
      <w:r>
        <w:t xml:space="preserve"> </w:t>
      </w:r>
      <w:r>
        <w:t xml:space="preserve">for shortlisted candidates (including Arabic phrasebook, local education policy briefs)</w:t>
      </w:r>
    </w:p>
    <w:p>
      <w:pPr>
        <w:numPr>
          <w:ilvl w:val="0"/>
          <w:numId w:val="1005"/>
        </w:numPr>
        <w:pStyle w:val="Compact"/>
      </w:pPr>
      <w:r>
        <w:t xml:space="preserve">Virtual "Day in the Life" sessions featuring current Khartoum-based Curriculum Developers</w:t>
      </w:r>
    </w:p>
    <w:p>
      <w:pPr>
        <w:numPr>
          <w:ilvl w:val="0"/>
          <w:numId w:val="1005"/>
        </w:numPr>
        <w:pStyle w:val="Compact"/>
      </w:pPr>
      <w:r>
        <w:t xml:space="preserve">Interview process including a practical exercise using Sudan-specific educational challenges (e.g., designing inclusive curricula for refugee children in Khartoum camps)</w:t>
      </w:r>
    </w:p>
    <w:bookmarkEnd w:id="26"/>
    <w:bookmarkEnd w:id="27"/>
    <w:bookmarkStart w:id="28" w:name="budget-allocation-q3-q4-2024"/>
    <w:p>
      <w:pPr>
        <w:pStyle w:val="Heading2"/>
      </w:pPr>
      <w:r>
        <w:t xml:space="preserve">Budget Allocation (Q3-Q4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Expense 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Advertising (Khartoum-focused)</w:t>
            </w:r>
          </w:p>
        </w:tc>
        <w:tc>
          <w:tcPr/>
          <w:p>
            <w:pPr>
              <w:pStyle w:val="Compact"/>
              <w:jc w:val="left"/>
            </w:pPr>
            <w:r>
              <w:t xml:space="preserve">$8,500</w:t>
            </w:r>
          </w:p>
        </w:tc>
        <w:tc>
          <w:tcPr/>
          <w:p>
            <w:pPr>
              <w:pStyle w:val="Compact"/>
              <w:jc w:val="left"/>
            </w:pPr>
            <w:r>
              <w:t xml:space="preserve">Facebook/Instagram ads targeting professionals in Khartoum metro area</w:t>
            </w:r>
          </w:p>
        </w:tc>
      </w:tr>
      <w:tr>
        <w:tc>
          <w:tcPr/>
          <w:p>
            <w:pPr>
              <w:pStyle w:val="Compact"/>
              <w:jc w:val="left"/>
            </w:pPr>
            <w:r>
              <w:t xml:space="preserve">University Partnerships &amp; Career Fairs</w:t>
            </w:r>
          </w:p>
        </w:tc>
        <w:tc>
          <w:tcPr/>
          <w:p>
            <w:pPr>
              <w:pStyle w:val="Compact"/>
              <w:jc w:val="left"/>
            </w:pPr>
            <w:r>
              <w:t xml:space="preserve">$6,200</w:t>
            </w:r>
          </w:p>
        </w:tc>
        <w:tc>
          <w:tcPr/>
          <w:p>
            <w:pPr>
              <w:pStyle w:val="Compact"/>
              <w:jc w:val="left"/>
            </w:pPr>
            <w:r>
              <w:t xml:space="preserve">Campus events at top Khartoum institutions</w:t>
            </w:r>
          </w:p>
        </w:tc>
      </w:tr>
      <w:tr>
        <w:tc>
          <w:tcPr/>
          <w:p>
            <w:pPr>
              <w:pStyle w:val="Compact"/>
              <w:jc w:val="left"/>
            </w:pPr>
            <w:r>
              <w:t xml:space="preserve">Diaspora Outreach Campaigns</w:t>
            </w:r>
          </w:p>
        </w:tc>
        <w:tc>
          <w:tcPr/>
          <w:p>
            <w:pPr>
              <w:pStyle w:val="Compact"/>
              <w:jc w:val="left"/>
            </w:pPr>
            <w:r>
              <w:t xml:space="preserve">$4,300</w:t>
            </w:r>
          </w:p>
        </w:tc>
        <w:tc>
          <w:tcPr/>
          <w:p>
            <w:pPr>
              <w:pStyle w:val="Compact"/>
              <w:jc w:val="left"/>
            </w:pPr>
            <w:r>
              <w:t xml:space="preserve">LinkedIn ads and partnership fees with diaspora associations</w:t>
            </w:r>
          </w:p>
        </w:tc>
      </w:tr>
      <w:tr>
        <w:tc>
          <w:tcPr/>
          <w:p>
            <w:pPr>
              <w:pStyle w:val="Compact"/>
              <w:jc w:val="left"/>
            </w:pPr>
            <w:r>
              <w:t xml:space="preserve">Cultural Experience Materials</w:t>
            </w:r>
          </w:p>
        </w:tc>
        <w:tc>
          <w:tcPr/>
          <w:p>
            <w:pPr>
              <w:pStyle w:val="Compact"/>
              <w:jc w:val="left"/>
            </w:pPr>
            <w:r>
              <w:t xml:space="preserve">$1,800</w:t>
            </w:r>
          </w:p>
        </w:tc>
        <w:tc>
          <w:tcPr/>
          <w:p>
            <w:pPr>
              <w:pStyle w:val="Compact"/>
              <w:jc w:val="left"/>
            </w:pPr>
            <w:r>
              <w:t xml:space="preserve">Khartoum Immersion Kits for candidates</w:t>
            </w:r>
          </w:p>
        </w:tc>
      </w:tr>
      <w:tr>
        <w:tc>
          <w:tcPr/>
          <w:p>
            <w:pPr>
              <w:pStyle w:val="Compact"/>
              <w:jc w:val="left"/>
            </w:pPr>
            <w:r>
              <w:t xml:space="preserve">Total</w:t>
            </w:r>
          </w:p>
        </w:tc>
        <w:tc>
          <w:tcPr/>
          <w:p>
            <w:pPr>
              <w:pStyle w:val="Compact"/>
              <w:jc w:val="left"/>
            </w:pPr>
            <w:r>
              <w:t xml:space="preserve">$20,800</w:t>
            </w:r>
          </w:p>
        </w:tc>
        <w:tc>
          <w:tcPr/>
          <w:p>
            <w:pPr>
              <w:pStyle w:val="Compact"/>
            </w:pPr>
          </w:p>
        </w:tc>
      </w:tr>
    </w:tbl>
    <w:bookmarkEnd w:id="28"/>
    <w:bookmarkStart w:id="29" w:name="implementation-timeline"/>
    <w:p>
      <w:pPr>
        <w:pStyle w:val="Heading2"/>
      </w:pPr>
      <w:r>
        <w:t xml:space="preserve">Implementation Timeline</w:t>
      </w:r>
    </w:p>
    <w:p>
      <w:pPr>
        <w:pStyle w:val="FirstParagraph"/>
      </w:pPr>
      <w:r>
        <w:rPr>
          <w:bCs/>
          <w:b/>
        </w:rPr>
        <w:t xml:space="preserve">August 2024:</w:t>
      </w:r>
      <w:r>
        <w:t xml:space="preserve"> </w:t>
      </w:r>
      <w:r>
        <w:t xml:space="preserve">Finalize Khartoum partnership agreements with universities and NGOs; develop Arabic/English campaign materials.</w:t>
      </w:r>
    </w:p>
    <w:p>
      <w:pPr>
        <w:pStyle w:val="BodyText"/>
      </w:pPr>
      <w:r>
        <w:rPr>
          <w:bCs/>
          <w:b/>
        </w:rPr>
        <w:t xml:space="preserve">September 15, 2024:</w:t>
      </w:r>
      <w:r>
        <w:t xml:space="preserve"> </w:t>
      </w:r>
      <w:r>
        <w:t xml:space="preserve">Launch digital campaigns targeting Sudan Khartoum professionals; host first virtual career session.</w:t>
      </w:r>
    </w:p>
    <w:p>
      <w:pPr>
        <w:pStyle w:val="BodyText"/>
      </w:pPr>
      <w:r>
        <w:rPr>
          <w:bCs/>
          <w:b/>
        </w:rPr>
        <w:t xml:space="preserve">October 10-30, 2024:</w:t>
      </w:r>
      <w:r>
        <w:t xml:space="preserve"> </w:t>
      </w:r>
      <w:r>
        <w:t xml:space="preserve">On-ground campus events across Khartoum universities; diaspora webinar series.</w:t>
      </w:r>
    </w:p>
    <w:p>
      <w:pPr>
        <w:pStyle w:val="BodyText"/>
      </w:pPr>
      <w:r>
        <w:rPr>
          <w:bCs/>
          <w:b/>
        </w:rPr>
        <w:t xml:space="preserve">November 1-30, 2024:</w:t>
      </w:r>
      <w:r>
        <w:t xml:space="preserve"> </w:t>
      </w:r>
      <w:r>
        <w:t xml:space="preserve">Application review phase with Khartoum-based assessment panels; final interviews for top candidates.</w:t>
      </w:r>
    </w:p>
    <w:p>
      <w:pPr>
        <w:pStyle w:val="BodyText"/>
      </w:pPr>
      <w:r>
        <w:rPr>
          <w:bCs/>
          <w:b/>
        </w:rPr>
        <w:t xml:space="preserve">December 15, 2024:</w:t>
      </w:r>
      <w:r>
        <w:t xml:space="preserve"> </w:t>
      </w:r>
      <w:r>
        <w:t xml:space="preserve">Offer extensions to selected Curriculum Developers; onboarding begins in January 2025.</w:t>
      </w:r>
    </w:p>
    <w:bookmarkEnd w:id="29"/>
    <w:bookmarkStart w:id="30" w:name="evaluation-metrics"/>
    <w:p>
      <w:pPr>
        <w:pStyle w:val="Heading2"/>
      </w:pPr>
      <w:r>
        <w:t xml:space="preserve">Evaluation Metrics</w:t>
      </w:r>
    </w:p>
    <w:p>
      <w:pPr>
        <w:pStyle w:val="FirstParagraph"/>
      </w:pPr>
      <w:r>
        <w:t xml:space="preserve">We measure success through both quantitative and cultural alignment metrics:</w:t>
      </w:r>
    </w:p>
    <w:p>
      <w:pPr>
        <w:numPr>
          <w:ilvl w:val="0"/>
          <w:numId w:val="1006"/>
        </w:numPr>
        <w:pStyle w:val="Compact"/>
      </w:pPr>
      <w:r>
        <w:rPr>
          <w:bCs/>
          <w:b/>
        </w:rPr>
        <w:t xml:space="preserve">Quantity:</w:t>
      </w:r>
      <w:r>
        <w:t xml:space="preserve"> </w:t>
      </w:r>
      <w:r>
        <w:t xml:space="preserve">Application volume (Target: 35+), conversion rate from application to interview (Target: 40%)</w:t>
      </w:r>
    </w:p>
    <w:p>
      <w:pPr>
        <w:numPr>
          <w:ilvl w:val="0"/>
          <w:numId w:val="1006"/>
        </w:numPr>
        <w:pStyle w:val="Compact"/>
      </w:pPr>
      <w:r>
        <w:rPr>
          <w:bCs/>
          <w:b/>
        </w:rPr>
        <w:t xml:space="preserve">Cultural Fit:</w:t>
      </w:r>
      <w:r>
        <w:t xml:space="preserve"> </w:t>
      </w:r>
      <w:r>
        <w:t xml:space="preserve">Candidate feedback on "Sudan Khartoum relevance" survey (Target: 85% positive)</w:t>
      </w:r>
    </w:p>
    <w:p>
      <w:pPr>
        <w:numPr>
          <w:ilvl w:val="0"/>
          <w:numId w:val="1006"/>
        </w:numPr>
        <w:pStyle w:val="Compact"/>
      </w:pPr>
      <w:r>
        <w:rPr>
          <w:bCs/>
          <w:b/>
        </w:rPr>
        <w:t xml:space="preserve">Impact:</w:t>
      </w:r>
      <w:r>
        <w:t xml:space="preserve"> </w:t>
      </w:r>
      <w:r>
        <w:t xml:space="preserve">% of hired Curriculum Developers reporting clear understanding of Khartoum's educational challenges in onboarding</w:t>
      </w:r>
    </w:p>
    <w:bookmarkEnd w:id="30"/>
    <w:bookmarkStart w:id="31" w:name="conclusion-the-sudan-khartoum-advantage"/>
    <w:p>
      <w:pPr>
        <w:pStyle w:val="Heading2"/>
      </w:pPr>
      <w:r>
        <w:t xml:space="preserve">Conclusion: The Sudan Khartoum Advantage</w:t>
      </w:r>
    </w:p>
    <w:p>
      <w:pPr>
        <w:pStyle w:val="FirstParagraph"/>
      </w:pPr>
      <w:r>
        <w:t xml:space="preserve">This Marketing Plan positions the Curriculum Developer role not as a generic job, but as a catalyst for national transformation within Sudan Khartoum. By embedding our messaging in the region's educational priorities—from addressing gender gaps in STEM to integrating Arabic language heritage into modern curricula—we create an undeniable value proposition. Every communication reinforces that working as a Curriculum Developer in Sudan Khartoum means directly shaping the future of generations through locally meaningful education. In a context where global expertise meets profound cultural identity, this role represents one of the most impactful opportunities for educational professionals to drive sustainable change within Africa's largest nation.</w:t>
      </w:r>
    </w:p>
    <w:p>
      <w:pPr>
        <w:pStyle w:val="BodyText"/>
      </w:pPr>
      <w:r>
        <w:rPr>
          <w:iCs/>
          <w:i/>
        </w:rPr>
        <w:t xml:space="preserve">Marketing Plan for Curriculum Developer Position | Sudan Khartoum Education Initiative |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Role - Sudan Khartoum</dc:title>
  <dc:creator/>
  <dc:language>en</dc:language>
  <cp:keywords/>
  <dcterms:created xsi:type="dcterms:W3CDTF">2026-07-20T06:08:49Z</dcterms:created>
  <dcterms:modified xsi:type="dcterms:W3CDTF">2026-07-20T06:08:49Z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