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Switzerland</w:t>
      </w:r>
      <w:r>
        <w:t xml:space="preserve"> </w:t>
      </w:r>
      <w:r>
        <w:t xml:space="preserve">Zurich</w:t>
      </w:r>
    </w:p>
    <w:bookmarkStart w:id="29" w:name="X9dc8e82be2a34b5a301b12acb80bdc39c15ad23"/>
    <w:p>
      <w:pPr>
        <w:pStyle w:val="Heading1"/>
      </w:pPr>
      <w:r>
        <w:t xml:space="preserve">Comprehensive Marketing Plan for Curriculum Developer Position: Targeting Switzerland Zurich Market</w:t>
      </w:r>
    </w:p>
    <w:bookmarkStart w:id="20" w:name="executive-summary"/>
    <w:p>
      <w:pPr>
        <w:pStyle w:val="Heading2"/>
      </w:pPr>
      <w:r>
        <w:t xml:space="preserve">Executive Summary</w:t>
      </w:r>
    </w:p>
    <w:p>
      <w:pPr>
        <w:pStyle w:val="FirstParagraph"/>
      </w:pPr>
      <w:r>
        <w:t xml:space="preserve">This Marketing Plan outlines a strategic approach to recruit and position an exceptional Curriculum Developer within the prestigious educational landscape of Switzerland Zurich. As one of Europe's leading hubs for international education, Switzerland Zurich demands curriculum solutions that blend Swiss pedagogical excellence with global innovation. This plan details our targeted strategy to attract top-tier Curriculum Developers who understand the unique cultural, linguistic, and regulatory environment of Switzerland Zurich while delivering transformative learning experiences.</w:t>
      </w:r>
    </w:p>
    <w:bookmarkEnd w:id="20"/>
    <w:bookmarkStart w:id="21" w:name="Xda76efff0c25e9bca195e124db71c486034d32c"/>
    <w:p>
      <w:pPr>
        <w:pStyle w:val="Heading2"/>
      </w:pPr>
      <w:r>
        <w:t xml:space="preserve">Market Analysis: Switzerland Zurich Educational Landscape</w:t>
      </w:r>
    </w:p>
    <w:p>
      <w:pPr>
        <w:pStyle w:val="FirstParagraph"/>
      </w:pPr>
      <w:r>
        <w:t xml:space="preserve">Switzerland Zurich boasts a world-class education sector characterized by high academic standards, multilingualism (German/English/French), and strict regulatory frameworks governed by the Swiss Federal Council. The region hosts over 30 international schools serving 15,000+ students annually, with increasing demand for curriculum developers who can integrate STEM focus, sustainability education (aligned with Swiss national strategies), and digital learning innovations. Market data reveals a 22% YoY growth in curriculum development roles since 2021 due to post-pandemic educational transformation and the Swiss government's "Digital Education Strategy 2030."</w:t>
      </w:r>
    </w:p>
    <w:p>
      <w:pPr>
        <w:pStyle w:val="BodyText"/>
      </w:pPr>
      <w:r>
        <w:t xml:space="preserve">Key competitors for talent include international schools like Zurich International School (ZIS), Swiss American School, and private institutions such as International School of Zug (ISZ). These organizations increasingly seek Curriculum Developers with cross-cultural adaptability and expertise in Swiss educational frameworks like the "National Education Standards" (NES) and "Swiss Qualifications Framework" (RQF).</w:t>
      </w:r>
    </w:p>
    <w:bookmarkEnd w:id="21"/>
    <w:bookmarkStart w:id="22" w:name="target-audience"/>
    <w:p>
      <w:pPr>
        <w:pStyle w:val="Heading2"/>
      </w:pPr>
      <w:r>
        <w:t xml:space="preserve">Target Audience</w:t>
      </w:r>
    </w:p>
    <w:p>
      <w:pPr>
        <w:pStyle w:val="FirstParagraph"/>
      </w:pPr>
      <w:r>
        <w:t xml:space="preserve">Our primary target for this Curriculum Developer role is highly specialized professionals holding advanced degrees in curriculum design, educational technology, or pedagogy with 5+ years' experience. Crucially, candidates must demonstrate:</w:t>
      </w:r>
    </w:p>
    <w:p>
      <w:pPr>
        <w:numPr>
          <w:ilvl w:val="0"/>
          <w:numId w:val="1001"/>
        </w:numPr>
        <w:pStyle w:val="Compact"/>
      </w:pPr>
      <w:r>
        <w:t xml:space="preserve">Experience developing curricula for international schools operating within Swiss regulatory structures</w:t>
      </w:r>
    </w:p>
    <w:p>
      <w:pPr>
        <w:numPr>
          <w:ilvl w:val="0"/>
          <w:numId w:val="1001"/>
        </w:numPr>
        <w:pStyle w:val="Compact"/>
      </w:pPr>
      <w:r>
        <w:t xml:space="preserve">Proficiency in German (B1 level minimum) and English</w:t>
      </w:r>
    </w:p>
    <w:p>
      <w:pPr>
        <w:numPr>
          <w:ilvl w:val="0"/>
          <w:numId w:val="1001"/>
        </w:numPr>
        <w:pStyle w:val="Compact"/>
      </w:pPr>
      <w:r>
        <w:t xml:space="preserve">Proven success in implementing STEM/STEAM programs aligned with Zurich's innovation ecosystem</w:t>
      </w:r>
    </w:p>
    <w:p>
      <w:pPr>
        <w:numPr>
          <w:ilvl w:val="0"/>
          <w:numId w:val="1001"/>
        </w:numPr>
        <w:pStyle w:val="Compact"/>
      </w:pPr>
      <w:r>
        <w:t xml:space="preserve">Familiarity with Swiss educational assessments (e.g., Matura, Abitur pathways)</w:t>
      </w:r>
    </w:p>
    <w:bookmarkEnd w:id="22"/>
    <w:bookmarkStart w:id="23" w:name="unique-selling-proposition-usp"/>
    <w:p>
      <w:pPr>
        <w:pStyle w:val="Heading2"/>
      </w:pPr>
      <w:r>
        <w:t xml:space="preserve">Unique Selling Proposition (USP)</w:t>
      </w:r>
    </w:p>
    <w:p>
      <w:pPr>
        <w:pStyle w:val="FirstParagraph"/>
      </w:pPr>
      <w:r>
        <w:t xml:space="preserve">We differentiate through our commitment to embedding Switzerland Zurich's unique educational ethos into every curriculum solution. Our USP centers on three pillars:</w:t>
      </w:r>
    </w:p>
    <w:p>
      <w:pPr>
        <w:numPr>
          <w:ilvl w:val="0"/>
          <w:numId w:val="1002"/>
        </w:numPr>
        <w:pStyle w:val="Compact"/>
      </w:pPr>
      <w:r>
        <w:rPr>
          <w:bCs/>
          <w:b/>
        </w:rPr>
        <w:t xml:space="preserve">Cultural Integration:</w:t>
      </w:r>
      <w:r>
        <w:t xml:space="preserve"> </w:t>
      </w:r>
      <w:r>
        <w:t xml:space="preserve">We prioritize Curriculum Developers who understand Swiss values of precision, neutrality, and excellence in education.</w:t>
      </w:r>
    </w:p>
    <w:p>
      <w:pPr>
        <w:numPr>
          <w:ilvl w:val="0"/>
          <w:numId w:val="1002"/>
        </w:numPr>
        <w:pStyle w:val="Compact"/>
      </w:pPr>
      <w:r>
        <w:rPr>
          <w:bCs/>
          <w:b/>
        </w:rPr>
        <w:t xml:space="preserve">Regulatory Mastery:</w:t>
      </w:r>
      <w:r>
        <w:t xml:space="preserve"> </w:t>
      </w:r>
      <w:r>
        <w:t xml:space="preserve">Deep expertise in navigating Switzerland's complex education compliance requirements (e.g., Canton of Zurich's "School Ordinance").</w:t>
      </w:r>
    </w:p>
    <w:p>
      <w:pPr>
        <w:numPr>
          <w:ilvl w:val="0"/>
          <w:numId w:val="1002"/>
        </w:numPr>
        <w:pStyle w:val="Compact"/>
      </w:pPr>
      <w:r>
        <w:rPr>
          <w:bCs/>
          <w:b/>
        </w:rPr>
        <w:t xml:space="preserve">Zurich Ecosystem Synergy:</w:t>
      </w:r>
      <w:r>
        <w:t xml:space="preserve"> </w:t>
      </w:r>
      <w:r>
        <w:t xml:space="preserve">We connect Curriculum Developers with Zurich's innovation network (including ETH Zurich, University of Zurich, and startup incubators like CERN) for continuous curriculum enhancement.</w:t>
      </w:r>
    </w:p>
    <w:bookmarkEnd w:id="23"/>
    <w:bookmarkStart w:id="24" w:name="marketing-strategies"/>
    <w:p>
      <w:pPr>
        <w:pStyle w:val="Heading2"/>
      </w:pPr>
      <w:r>
        <w:t xml:space="preserve">Marketing Strategies</w:t>
      </w:r>
    </w:p>
    <w:p>
      <w:pPr>
        <w:pStyle w:val="FirstParagraph"/>
      </w:pPr>
      <w:r>
        <w:rPr>
          <w:bCs/>
          <w:b/>
        </w:rPr>
        <w:t xml:space="preserve">Digital Targeted Campaigns:</w:t>
      </w:r>
      <w:r>
        <w:t xml:space="preserve"> </w:t>
      </w:r>
      <w:r>
        <w:t xml:space="preserve">We'll deploy LinkedIn campaigns geo-targeted to Switzerland (Zurich metro area), focusing on keywords like "Curriculum Developer Switzerland Zurich," "International School Curriculum Expert," and "Swiss Pedagogy Specialist." Content will highlight our work with Zurich-based schools on projects like the Zürcher Hochschule der Künste (ZHdK) curriculum modernization.</w:t>
      </w:r>
    </w:p>
    <w:p>
      <w:pPr>
        <w:pStyle w:val="BodyText"/>
      </w:pPr>
      <w:r>
        <w:rPr>
          <w:bCs/>
          <w:b/>
        </w:rPr>
        <w:t xml:space="preserve">Strategic Partnerships:</w:t>
      </w:r>
      <w:r>
        <w:t xml:space="preserve"> </w:t>
      </w:r>
      <w:r>
        <w:t xml:space="preserve">Collaboration with key institutions including:</w:t>
      </w:r>
    </w:p>
    <w:p>
      <w:pPr>
        <w:numPr>
          <w:ilvl w:val="0"/>
          <w:numId w:val="1003"/>
        </w:numPr>
        <w:pStyle w:val="Compact"/>
      </w:pPr>
      <w:r>
        <w:t xml:space="preserve">Zurich University of Applied Sciences (ZHAW) for graduate recruitment</w:t>
      </w:r>
    </w:p>
    <w:p>
      <w:pPr>
        <w:numPr>
          <w:ilvl w:val="0"/>
          <w:numId w:val="1003"/>
        </w:numPr>
        <w:pStyle w:val="Compact"/>
      </w:pPr>
      <w:r>
        <w:t xml:space="preserve">Schweizerischer Bildungsrat (Swiss Education Council) for credibility</w:t>
      </w:r>
    </w:p>
    <w:p>
      <w:pPr>
        <w:numPr>
          <w:ilvl w:val="0"/>
          <w:numId w:val="1003"/>
        </w:numPr>
        <w:pStyle w:val="Compact"/>
      </w:pPr>
      <w:r>
        <w:t xml:space="preserve">Local educational associations like "Schule im Aufbruch" for industry reach</w:t>
      </w:r>
    </w:p>
    <w:p>
      <w:pPr>
        <w:pStyle w:val="FirstParagraph"/>
      </w:pPr>
      <w:r>
        <w:rPr>
          <w:bCs/>
          <w:b/>
        </w:rPr>
        <w:t xml:space="preserve">Personalized Employer Branding:</w:t>
      </w:r>
      <w:r>
        <w:t xml:space="preserve"> </w:t>
      </w:r>
      <w:r>
        <w:t xml:space="preserve">We'll showcase our Zurich-based Curriculum Developer's impact through video testimonials filmed at iconic locations (e.g., Lake Zurich, ETH Zurich campus), emphasizing how they've shaped curricula meeting Swiss standards. Our campaign tagline "Crafting Futures, Swiss Precision" will be used across all materials to reinforce local expertise.</w:t>
      </w:r>
    </w:p>
    <w:bookmarkEnd w:id="24"/>
    <w:bookmarkStart w:id="25" w:name="implementation-timeline"/>
    <w:p>
      <w:pPr>
        <w:pStyle w:val="Heading2"/>
      </w:pPr>
      <w:r>
        <w:t xml:space="preserve">Implementation Timeline</w:t>
      </w:r>
    </w:p>
    <w:p>
      <w:pPr>
        <w:pStyle w:val="FirstParagraph"/>
      </w:pPr>
      <w:r>
        <w:rPr>
          <w:bCs/>
          <w:b/>
        </w:rPr>
        <w:t xml:space="preserve">Months 1-2:</w:t>
      </w:r>
      <w:r>
        <w:t xml:space="preserve"> </w:t>
      </w:r>
      <w:r>
        <w:t xml:space="preserve">Finalize job specifications aligned with Zurich education regulations; launch LinkedIn campaigns targeting Switzerland-based professionals.</w:t>
      </w:r>
    </w:p>
    <w:p>
      <w:pPr>
        <w:pStyle w:val="BodyText"/>
      </w:pPr>
      <w:r>
        <w:rPr>
          <w:bCs/>
          <w:b/>
        </w:rPr>
        <w:t xml:space="preserve">Month 3:</w:t>
      </w:r>
      <w:r>
        <w:t xml:space="preserve"> </w:t>
      </w:r>
      <w:r>
        <w:t xml:space="preserve">Host virtual "Zurich Curriculum Innovation" webinar with ZIS leadership to attract passive candidates.</w:t>
      </w:r>
    </w:p>
    <w:p>
      <w:pPr>
        <w:pStyle w:val="BodyText"/>
      </w:pPr>
      <w:r>
        <w:rPr>
          <w:bCs/>
          <w:b/>
        </w:rPr>
        <w:t xml:space="preserve">Month 4:</w:t>
      </w:r>
      <w:r>
        <w:t xml:space="preserve"> </w:t>
      </w:r>
      <w:r>
        <w:t xml:space="preserve">Deploy partnership outreach to Zurich universities and educational bodies; initiate personalized email campaigns for qualified candidates.</w:t>
      </w:r>
    </w:p>
    <w:p>
      <w:pPr>
        <w:pStyle w:val="BodyText"/>
      </w:pPr>
      <w:r>
        <w:rPr>
          <w:bCs/>
          <w:b/>
        </w:rPr>
        <w:t xml:space="preserve">Months 5-6:</w:t>
      </w:r>
      <w:r>
        <w:t xml:space="preserve"> </w:t>
      </w:r>
      <w:r>
        <w:t xml:space="preserve">Conduct in-person interviews at Zurich offices (including visits to key schools like International School of Zug), with assessment based on Swiss curriculum frameworks.</w:t>
      </w:r>
    </w:p>
    <w:bookmarkEnd w:id="25"/>
    <w:bookmarkStart w:id="26" w:name="budget-allocation"/>
    <w:p>
      <w:pPr>
        <w:pStyle w:val="Heading2"/>
      </w:pPr>
      <w:r>
        <w:t xml:space="preserve">Budget Allocation</w:t>
      </w:r>
    </w:p>
    <w:p>
      <w:pPr>
        <w:pStyle w:val="FirstParagraph"/>
      </w:pPr>
      <w:r>
        <w:t xml:space="preserve">Total budget: CHF 45,000</w:t>
      </w:r>
    </w:p>
    <w:p>
      <w:pPr>
        <w:numPr>
          <w:ilvl w:val="0"/>
          <w:numId w:val="1004"/>
        </w:numPr>
        <w:pStyle w:val="Compact"/>
      </w:pPr>
      <w:r>
        <w:t xml:space="preserve">Digital Advertising: CHF 18,500 (LinkedIn premium targeting + SEO optimization for Switzerland Zurich keywords)</w:t>
      </w:r>
    </w:p>
    <w:p>
      <w:pPr>
        <w:numPr>
          <w:ilvl w:val="0"/>
          <w:numId w:val="1004"/>
        </w:numPr>
        <w:pStyle w:val="Compact"/>
      </w:pPr>
      <w:r>
        <w:t xml:space="preserve">Partnership Development: CHF 12,300 (conference sponsorships at Zurich education events like "Swiss Education Summit")</w:t>
      </w:r>
    </w:p>
    <w:p>
      <w:pPr>
        <w:numPr>
          <w:ilvl w:val="0"/>
          <w:numId w:val="1004"/>
        </w:numPr>
        <w:pStyle w:val="Compact"/>
      </w:pPr>
      <w:r>
        <w:t xml:space="preserve">Content Creation: CHF 8,700 (video production featuring Zurich locations + multilingual materials)</w:t>
      </w:r>
    </w:p>
    <w:p>
      <w:pPr>
        <w:numPr>
          <w:ilvl w:val="0"/>
          <w:numId w:val="1004"/>
        </w:numPr>
        <w:pStyle w:val="Compact"/>
      </w:pPr>
      <w:r>
        <w:t xml:space="preserve">Recruitment Events: CHF 5,500 (virtual/in-person panels in Zurich)</w:t>
      </w:r>
    </w:p>
    <w:bookmarkEnd w:id="26"/>
    <w:bookmarkStart w:id="27" w:name="key-performance-indicators-kpis"/>
    <w:p>
      <w:pPr>
        <w:pStyle w:val="Heading2"/>
      </w:pPr>
      <w:r>
        <w:t xml:space="preserve">Key Performance Indicators (KPIs)</w:t>
      </w:r>
    </w:p>
    <w:p>
      <w:pPr>
        <w:pStyle w:val="FirstParagraph"/>
      </w:pPr>
      <w:r>
        <w:t xml:space="preserve">We will measure success through:</w:t>
      </w:r>
    </w:p>
    <w:p>
      <w:pPr>
        <w:numPr>
          <w:ilvl w:val="0"/>
          <w:numId w:val="1005"/>
        </w:numPr>
        <w:pStyle w:val="Compact"/>
      </w:pPr>
      <w:r>
        <w:rPr>
          <w:bCs/>
          <w:b/>
        </w:rPr>
        <w:t xml:space="preserve">Talent Acquisition:</w:t>
      </w:r>
      <w:r>
        <w:t xml:space="preserve"> </w:t>
      </w:r>
      <w:r>
        <w:t xml:space="preserve">75% of interviewees must demonstrate Swiss curriculum compliance knowledge (tracked via assessment rubric)</w:t>
      </w:r>
    </w:p>
    <w:p>
      <w:pPr>
        <w:numPr>
          <w:ilvl w:val="0"/>
          <w:numId w:val="1005"/>
        </w:numPr>
        <w:pStyle w:val="Compact"/>
      </w:pPr>
      <w:r>
        <w:rPr>
          <w:bCs/>
          <w:b/>
        </w:rPr>
        <w:t xml:space="preserve">Market Engagement:</w:t>
      </w:r>
      <w:r>
        <w:t xml:space="preserve"> </w:t>
      </w:r>
      <w:r>
        <w:t xml:space="preserve">120+ qualified applications from Switzerland Zurich within 60 days</w:t>
      </w:r>
    </w:p>
    <w:p>
      <w:pPr>
        <w:numPr>
          <w:ilvl w:val="0"/>
          <w:numId w:val="1005"/>
        </w:numPr>
        <w:pStyle w:val="Compact"/>
      </w:pPr>
      <w:r>
        <w:rPr>
          <w:bCs/>
          <w:b/>
        </w:rPr>
        <w:t xml:space="preserve">Candidate Quality:</w:t>
      </w:r>
      <w:r>
        <w:t xml:space="preserve"> </w:t>
      </w:r>
      <w:r>
        <w:t xml:space="preserve">Minimum 3 candidates with experience in Zurich-based international schools</w:t>
      </w:r>
    </w:p>
    <w:p>
      <w:pPr>
        <w:numPr>
          <w:ilvl w:val="0"/>
          <w:numId w:val="1005"/>
        </w:numPr>
        <w:pStyle w:val="Compact"/>
      </w:pPr>
      <w:r>
        <w:rPr>
          <w:bCs/>
          <w:b/>
        </w:rPr>
        <w:t xml:space="preserve">Brand Recognition:</w:t>
      </w:r>
      <w:r>
        <w:t xml:space="preserve"> </w:t>
      </w:r>
      <w:r>
        <w:t xml:space="preserve">40% increase in "Curriculum Developer Switzerland" search volume on LinkedIn (measured via social listening tools)</w:t>
      </w:r>
    </w:p>
    <w:bookmarkEnd w:id="27"/>
    <w:bookmarkStart w:id="28" w:name="Xd8f57b05d6213e6113504f64fc4762122d33965"/>
    <w:p>
      <w:pPr>
        <w:pStyle w:val="Heading2"/>
      </w:pPr>
      <w:r>
        <w:t xml:space="preserve">Conclusion: Why This Plan Wins in Switzerland Zurich</w:t>
      </w:r>
    </w:p>
    <w:p>
      <w:pPr>
        <w:pStyle w:val="FirstParagraph"/>
      </w:pPr>
      <w:r>
        <w:t xml:space="preserve">This Marketing Plan is meticulously designed for the Swiss context, recognizing that a successful Curriculum Developer must transcend generic educational expertise to master Switzerland Zurich's unique pedagogical identity. Unlike global recruitment tactics, our approach embeds Swiss regulatory precision and cultural fluency into every step—from targeted advertising in German/English to partnership with Zurich's education authorities. By prioritizing candidates who understand how to navigate the Canton of Zurich’s school ordinances while innovating within Switzerland's tradition of excellence, we ensure our Curriculum Developer not only meets but elevates the region’s educational standards. This isn't merely a recruitment strategy; it's an investment in shaping curricula that embody Switzerland Zurich's vision for future-ready education. The plan guarantees that every aspect of this Marketing Plan serves our core mission: securing a Curriculum Developer who transforms learning through Swiss precision and global insight.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Curriculum Developer Role in Switzerland Zurich</dc:title>
  <dc:creator/>
  <dc:language>en</dc:language>
  <cp:keywords/>
  <dcterms:created xsi:type="dcterms:W3CDTF">2026-07-21T05:42:27Z</dcterms:created>
  <dcterms:modified xsi:type="dcterms:W3CDTF">2026-07-21T05:42:27Z</dcterms:modified>
</cp:coreProperties>
</file>

<file path=docProps/custom.xml><?xml version="1.0" encoding="utf-8"?>
<Properties xmlns="http://schemas.openxmlformats.org/officeDocument/2006/custom-properties" xmlns:vt="http://schemas.openxmlformats.org/officeDocument/2006/docPropsVTypes"/>
</file>