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Curriculum</w:t>
      </w:r>
      <w:r>
        <w:t xml:space="preserve"> </w:t>
      </w:r>
      <w:r>
        <w:t xml:space="preserve">Developer</w:t>
      </w:r>
      <w:r>
        <w:t xml:space="preserve"> </w:t>
      </w:r>
      <w:r>
        <w:t xml:space="preserve">Role</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3" w:name="X60fc12e8666fc996beb5b698230a99f657ccdd7"/>
    <w:p>
      <w:pPr>
        <w:pStyle w:val="Heading1"/>
      </w:pPr>
      <w:r>
        <w:t xml:space="preserve">Comprehensive Marketing Plan for Recruiting a Curriculum Developer in United Kingdom Birmingham</w:t>
      </w:r>
    </w:p>
    <w:bookmarkStart w:id="20" w:name="executive-summary"/>
    <w:p>
      <w:pPr>
        <w:pStyle w:val="Heading2"/>
      </w:pPr>
      <w:r>
        <w:t xml:space="preserve">Executive Summary</w:t>
      </w:r>
    </w:p>
    <w:p>
      <w:pPr>
        <w:pStyle w:val="FirstParagraph"/>
      </w:pPr>
      <w:r>
        <w:t xml:space="preserve">This strategic Marketing Plan outlines targeted recruitment initiatives to secure a highly qualified Curriculum Developer for educational institutions across the United Kingdom Birmingham region. The plan addresses critical gaps in curriculum innovation within Birmingham's diverse educational ecosystem, aligning with the city's ambitious 2030 education strategy. As Birmingham emerges as a UK education hub with over 450 schools and thriving university partnerships, this Marketing Plan positions the Curriculum Developer role as pivotal to driving equitable learning outcomes across all age groups. The initiative will leverage Birmingham's cultural diversity and educational infrastructure to attract top talent through region-specific engagement strategies.</w:t>
      </w:r>
    </w:p>
    <w:bookmarkEnd w:id="20"/>
    <w:bookmarkStart w:id="21" w:name="X13c276e7b99ed42f86ef1015f3f8fa3fc46cd21"/>
    <w:p>
      <w:pPr>
        <w:pStyle w:val="Heading2"/>
      </w:pPr>
      <w:r>
        <w:t xml:space="preserve">Market Analysis: United Kingdom Birmingham Educational Landscape</w:t>
      </w:r>
    </w:p>
    <w:p>
      <w:pPr>
        <w:pStyle w:val="FirstParagraph"/>
      </w:pPr>
      <w:r>
        <w:t xml:space="preserve">Birmingham presents a unique opportunity for Curriculum Developer recruitment due to its status as the UK's second-largest city with unparalleled demographic diversity. With 53% of residents from Black, Asian, and minority ethnic backgrounds, the local education market demands culturally responsive curriculum design. Recent data reveals Birmingham schools face a 22% deficit in specialized curriculum roles compared to national averages. This gap directly impacts the city's strategic goal of closing the attainment gap by 2030. The Marketing Plan capitalizes on Birmingham's educational transformation agenda—where the University of Birmingham and Aston University lead in pedagogy research—to position our Curriculum Developer role as a catalyst for systemic change.</w:t>
      </w:r>
    </w:p>
    <w:bookmarkEnd w:id="21"/>
    <w:bookmarkStart w:id="22" w:name="target-audience-segmentation"/>
    <w:p>
      <w:pPr>
        <w:pStyle w:val="Heading2"/>
      </w:pPr>
      <w:r>
        <w:t xml:space="preserve">Target Audience Segmentation</w:t>
      </w:r>
    </w:p>
    <w:p>
      <w:pPr>
        <w:pStyle w:val="FirstParagraph"/>
      </w:pPr>
      <w:r>
        <w:t xml:space="preserve">The primary target audience comprises experienced curriculum specialists with 5+ years in UK education systems, particularly those familiar with Birmingham's unique challenges. We prioritize candidates possessing:</w:t>
      </w:r>
    </w:p>
    <w:p>
      <w:pPr>
        <w:numPr>
          <w:ilvl w:val="0"/>
          <w:numId w:val="1001"/>
        </w:numPr>
        <w:pStyle w:val="Compact"/>
      </w:pPr>
      <w:r>
        <w:t xml:space="preserve">Proven experience developing inclusive curricula for multicultural settings (especially relevant to United Kingdom Birmingham's demographic profile)</w:t>
      </w:r>
    </w:p>
    <w:p>
      <w:pPr>
        <w:numPr>
          <w:ilvl w:val="0"/>
          <w:numId w:val="1001"/>
        </w:numPr>
        <w:pStyle w:val="Compact"/>
      </w:pPr>
      <w:r>
        <w:t xml:space="preserve">Knowledge of Ofsted frameworks and Birmingham City Council educational priorities</w:t>
      </w:r>
    </w:p>
    <w:p>
      <w:pPr>
        <w:numPr>
          <w:ilvl w:val="0"/>
          <w:numId w:val="1001"/>
        </w:numPr>
        <w:pStyle w:val="Compact"/>
      </w:pPr>
      <w:r>
        <w:t xml:space="preserve">Experience with digital curriculum tools adopted by Birmingham schools (e.g., Microsoft Teams for Education integration)</w:t>
      </w:r>
    </w:p>
    <w:p>
      <w:pPr>
        <w:pStyle w:val="FirstParagraph"/>
      </w:pPr>
      <w:r>
        <w:t xml:space="preserve">Secondary audiences include:</w:t>
      </w:r>
    </w:p>
    <w:p>
      <w:pPr>
        <w:numPr>
          <w:ilvl w:val="0"/>
          <w:numId w:val="1002"/>
        </w:numPr>
        <w:pStyle w:val="Compact"/>
      </w:pPr>
      <w:r>
        <w:t xml:space="preserve">Birmingham-based teacher training colleges (e.g., University of Birmingham's School of Education)</w:t>
      </w:r>
    </w:p>
    <w:p>
      <w:pPr>
        <w:numPr>
          <w:ilvl w:val="0"/>
          <w:numId w:val="1002"/>
        </w:numPr>
        <w:pStyle w:val="Compact"/>
      </w:pPr>
      <w:r>
        <w:t xml:space="preserve">National education networks like the Association of School and College Leaders with Birmingham chapters</w:t>
      </w:r>
    </w:p>
    <w:p>
      <w:pPr>
        <w:numPr>
          <w:ilvl w:val="0"/>
          <w:numId w:val="1002"/>
        </w:numPr>
        <w:pStyle w:val="Compact"/>
      </w:pPr>
      <w:r>
        <w:t xml:space="preserve">Professional bodies such as Chartered Institute of Personnel and Development (CIPD) with UK regional offices</w:t>
      </w:r>
    </w:p>
    <w:bookmarkEnd w:id="22"/>
    <w:bookmarkStart w:id="23" w:name="X15d9793df1074f783a54fee1ef8a5e5c0eff6a1"/>
    <w:p>
      <w:pPr>
        <w:pStyle w:val="Heading2"/>
      </w:pPr>
      <w:r>
        <w:t xml:space="preserve">Marketing Objectives for Curriculum Developer Recruitment</w:t>
      </w:r>
    </w:p>
    <w:p>
      <w:pPr>
        <w:pStyle w:val="FirstParagraph"/>
      </w:pPr>
      <w:r>
        <w:t xml:space="preserve">The Marketing Plan establishes three measurable objectives specifically tailored to United Kingdom Birmingham:</w:t>
      </w:r>
    </w:p>
    <w:p>
      <w:pPr>
        <w:numPr>
          <w:ilvl w:val="0"/>
          <w:numId w:val="1003"/>
        </w:numPr>
        <w:pStyle w:val="Compact"/>
      </w:pPr>
      <w:r>
        <w:rPr>
          <w:bCs/>
          <w:b/>
        </w:rPr>
        <w:t xml:space="preserve">Recruitment Efficiency:</w:t>
      </w:r>
      <w:r>
        <w:t xml:space="preserve"> </w:t>
      </w:r>
      <w:r>
        <w:t xml:space="preserve">Reduce time-to-hire for the Curriculum Developer role by 35% within Q1 2024, targeting Birmingham's competitive education job market.</w:t>
      </w:r>
    </w:p>
    <w:p>
      <w:pPr>
        <w:numPr>
          <w:ilvl w:val="0"/>
          <w:numId w:val="1003"/>
        </w:numPr>
        <w:pStyle w:val="Compact"/>
      </w:pPr>
      <w:r>
        <w:rPr>
          <w:bCs/>
          <w:b/>
        </w:rPr>
        <w:t xml:space="preserve">Talent Quality:</w:t>
      </w:r>
      <w:r>
        <w:t xml:space="preserve"> </w:t>
      </w:r>
      <w:r>
        <w:t xml:space="preserve">Attract candidates with 70%+ success rate in developing Ofsted-rated 'Good' or 'Outstanding' curricula (measured against Birmingham school performance data).</w:t>
      </w:r>
    </w:p>
    <w:p>
      <w:pPr>
        <w:numPr>
          <w:ilvl w:val="0"/>
          <w:numId w:val="1003"/>
        </w:numPr>
        <w:pStyle w:val="Compact"/>
      </w:pPr>
      <w:r>
        <w:rPr>
          <w:bCs/>
          <w:b/>
        </w:rPr>
        <w:t xml:space="preserve">Regional Engagement:</w:t>
      </w:r>
      <w:r>
        <w:t xml:space="preserve"> </w:t>
      </w:r>
      <w:r>
        <w:t xml:space="preserve">Achieve 45% of qualified applicants from Birmingham metropolitan area, ensuring local cultural competency for the Curriculum Developer position.</w:t>
      </w:r>
    </w:p>
    <w:bookmarkEnd w:id="23"/>
    <w:bookmarkStart w:id="28" w:name="strategic-marketing-tactics"/>
    <w:p>
      <w:pPr>
        <w:pStyle w:val="Heading2"/>
      </w:pPr>
      <w:r>
        <w:t xml:space="preserve">Strategic Marketing Tactics</w:t>
      </w:r>
    </w:p>
    <w:p>
      <w:pPr>
        <w:pStyle w:val="FirstParagraph"/>
      </w:pPr>
      <w:r>
        <w:t xml:space="preserve">This Marketing Plan implements hyper-localized recruitment channels for the Curriculum Developer role:</w:t>
      </w:r>
    </w:p>
    <w:bookmarkStart w:id="24" w:name="birmingham-specific-digital-campaigns"/>
    <w:p>
      <w:pPr>
        <w:pStyle w:val="Heading3"/>
      </w:pPr>
      <w:r>
        <w:t xml:space="preserve">1. Birmingham-Specific Digital Campaigns</w:t>
      </w:r>
    </w:p>
    <w:p>
      <w:pPr>
        <w:pStyle w:val="FirstParagraph"/>
      </w:pPr>
      <w:r>
        <w:t xml:space="preserve">Leveraging Google Ads targeting keywords like "Curriculum Developer Birmingham," "Education Jobs UK" with location modifiers. Social media strategy focuses on LinkedIn groups (Birmingham Educators Network, West Midlands Education Professionals) and Instagram campaigns showcasing local school success stories in the United Kingdom Birmingham context. All content will emphasize how this Curriculum Developer role directly impacts Birmingham's 2030 education vision.</w:t>
      </w:r>
    </w:p>
    <w:bookmarkEnd w:id="24"/>
    <w:bookmarkStart w:id="25" w:name="community-led-outreach"/>
    <w:p>
      <w:pPr>
        <w:pStyle w:val="Heading3"/>
      </w:pPr>
      <w:r>
        <w:t xml:space="preserve">2. Community-Led Outreach</w:t>
      </w:r>
    </w:p>
    <w:p>
      <w:pPr>
        <w:pStyle w:val="FirstParagraph"/>
      </w:pPr>
      <w:r>
        <w:t xml:space="preserve">Hosting "Curriculum Innovation Forums" at key Birmingham venues:</w:t>
      </w:r>
    </w:p>
    <w:p>
      <w:pPr>
        <w:numPr>
          <w:ilvl w:val="0"/>
          <w:numId w:val="1004"/>
        </w:numPr>
        <w:pStyle w:val="Compact"/>
      </w:pPr>
      <w:r>
        <w:t xml:space="preserve">Birmingham Central Library (strategic hub for community engagement)</w:t>
      </w:r>
    </w:p>
    <w:p>
      <w:pPr>
        <w:numPr>
          <w:ilvl w:val="0"/>
          <w:numId w:val="1004"/>
        </w:numPr>
        <w:pStyle w:val="Compact"/>
      </w:pPr>
      <w:r>
        <w:t xml:space="preserve">Birmingham City University (education faculty partnerships)</w:t>
      </w:r>
    </w:p>
    <w:p>
      <w:pPr>
        <w:numPr>
          <w:ilvl w:val="0"/>
          <w:numId w:val="1004"/>
        </w:numPr>
        <w:pStyle w:val="Compact"/>
      </w:pPr>
      <w:r>
        <w:t xml:space="preserve">Local primary schools with high diversity metrics</w:t>
      </w:r>
    </w:p>
    <w:bookmarkEnd w:id="25"/>
    <w:bookmarkStart w:id="26" w:name="institutional-partnerships"/>
    <w:p>
      <w:pPr>
        <w:pStyle w:val="Heading3"/>
      </w:pPr>
      <w:r>
        <w:t xml:space="preserve">3. Institutional Partnerships</w:t>
      </w:r>
    </w:p>
    <w:p>
      <w:pPr>
        <w:pStyle w:val="FirstParagraph"/>
      </w:pPr>
      <w:r>
        <w:t xml:space="preserve">Collaborating with Birmingham Education Partnership and Midlands Regional Teaching School Alliances to co-promote the Curriculum Developer role. This ensures alignment with local educational priorities like the "Birmingham Learning Network" initiative, making our Marketing Plan inherently Birmingham-centric.</w:t>
      </w:r>
    </w:p>
    <w:bookmarkEnd w:id="26"/>
    <w:bookmarkStart w:id="27" w:name="employer-branding-emphasis"/>
    <w:p>
      <w:pPr>
        <w:pStyle w:val="Heading3"/>
      </w:pPr>
      <w:r>
        <w:t xml:space="preserve">4. Employer Branding Emphasis</w:t>
      </w:r>
    </w:p>
    <w:p>
      <w:pPr>
        <w:pStyle w:val="FirstParagraph"/>
      </w:pPr>
      <w:r>
        <w:t xml:space="preserve">Developing a dedicated microsite ("CurriculumDeveloper.Bham") showcasing:</w:t>
      </w:r>
    </w:p>
    <w:p>
      <w:pPr>
        <w:numPr>
          <w:ilvl w:val="0"/>
          <w:numId w:val="1005"/>
        </w:numPr>
        <w:pStyle w:val="Compact"/>
      </w:pPr>
      <w:r>
        <w:t xml:space="preserve">Case studies of curriculum improvements in Birmingham schools (e.g., "How X School Improved Literacy Rates by 27% Using New Curriculum Framework")</w:t>
      </w:r>
    </w:p>
    <w:p>
      <w:pPr>
        <w:numPr>
          <w:ilvl w:val="0"/>
          <w:numId w:val="1005"/>
        </w:numPr>
        <w:pStyle w:val="Compact"/>
      </w:pPr>
      <w:r>
        <w:t xml:space="preserve">Videos featuring Birmingham teachers discussing their needs for the Curriculum Developer role</w:t>
      </w:r>
    </w:p>
    <w:p>
      <w:pPr>
        <w:numPr>
          <w:ilvl w:val="0"/>
          <w:numId w:val="1005"/>
        </w:numPr>
        <w:pStyle w:val="Compact"/>
      </w:pPr>
      <w:r>
        <w:t xml:space="preserve">Logos of local education providers as partners</w:t>
      </w:r>
    </w:p>
    <w:bookmarkEnd w:id="27"/>
    <w:bookmarkEnd w:id="28"/>
    <w:bookmarkStart w:id="29" w:name="X6ce5d4f21107865ec2c3a5960f45eebeae4f102"/>
    <w:p>
      <w:pPr>
        <w:pStyle w:val="Heading2"/>
      </w:pPr>
      <w:r>
        <w:t xml:space="preserve">Budget Allocation (United Kingdom Birmingham Focus)</w:t>
      </w:r>
    </w:p>
    <w:p>
      <w:pPr>
        <w:pStyle w:val="FirstParagraph"/>
      </w:pPr>
      <w:r>
        <w:t xml:space="preserve">The Marketing Plan allocates £18,500 specifically for Birmingham-targeted activities:</w:t>
      </w:r>
    </w:p>
    <w:p>
      <w:pPr>
        <w:numPr>
          <w:ilvl w:val="0"/>
          <w:numId w:val="1006"/>
        </w:numPr>
        <w:pStyle w:val="Compact"/>
      </w:pPr>
      <w:r>
        <w:t xml:space="preserve">£7,200: Digital campaigns with location-based targeting</w:t>
      </w:r>
    </w:p>
    <w:p>
      <w:pPr>
        <w:numPr>
          <w:ilvl w:val="0"/>
          <w:numId w:val="1006"/>
        </w:numPr>
        <w:pStyle w:val="Compact"/>
      </w:pPr>
      <w:r>
        <w:t xml:space="preserve">£4,800: Community event production (Birmingham venue rentals, local influencer partnerships)</w:t>
      </w:r>
    </w:p>
    <w:p>
      <w:pPr>
        <w:numPr>
          <w:ilvl w:val="0"/>
          <w:numId w:val="1006"/>
        </w:numPr>
        <w:pStyle w:val="Compact"/>
      </w:pPr>
      <w:r>
        <w:t xml:space="preserve">£3,500: Partner outreach materials for Birmingham Education Partnership</w:t>
      </w:r>
    </w:p>
    <w:p>
      <w:pPr>
        <w:numPr>
          <w:ilvl w:val="0"/>
          <w:numId w:val="1006"/>
        </w:numPr>
        <w:pStyle w:val="Compact"/>
      </w:pPr>
      <w:r>
        <w:t xml:space="preserve">£2,600: Content creation focused on Birmingham context</w:t>
      </w:r>
    </w:p>
    <w:p>
      <w:pPr>
        <w:numPr>
          <w:ilvl w:val="0"/>
          <w:numId w:val="1006"/>
        </w:numPr>
        <w:pStyle w:val="Compact"/>
      </w:pPr>
      <w:r>
        <w:t xml:space="preserve">£450: Analytics tracking for regional campaign performance</w:t>
      </w:r>
    </w:p>
    <w:bookmarkEnd w:id="29"/>
    <w:bookmarkStart w:id="30" w:name="implementation-timeline-q1-2024"/>
    <w:p>
      <w:pPr>
        <w:pStyle w:val="Heading2"/>
      </w:pPr>
      <w:r>
        <w:t xml:space="preserve">Implementation Timeline (Q1 2024)</w:t>
      </w:r>
    </w:p>
    <w:p>
      <w:pPr>
        <w:pStyle w:val="FirstParagraph"/>
      </w:pPr>
      <w:r>
        <w:t xml:space="preserve">Week</w:t>
      </w:r>
    </w:p>
    <w:p>
      <w:pPr>
        <w:pStyle w:val="BodyText"/>
      </w:pPr>
      <w:r>
        <w:t xml:space="preserve">Action Item</w:t>
      </w:r>
    </w:p>
    <w:p>
      <w:pPr>
        <w:pStyle w:val="BodyText"/>
      </w:pPr>
      <w:r>
        <w:t xml:space="preserve">Location Focus</w:t>
      </w:r>
    </w:p>
    <w:p>
      <w:pPr>
        <w:pStyle w:val="BodyText"/>
      </w:pPr>
      <w:r>
        <w:t xml:space="preserve">Wks 1-3</w:t>
      </w:r>
    </w:p>
    <w:p>
      <w:pPr>
        <w:pStyle w:val="BodyText"/>
      </w:pPr>
      <w:r>
        <w:t xml:space="preserve">Digital campaign launch targeting United Kingdom Birmingham locations; Partner engagement with Birmingham Education Partnership</w:t>
      </w:r>
    </w:p>
    <w:p>
      <w:pPr>
        <w:pStyle w:val="BodyText"/>
      </w:pPr>
      <w:r>
        <w:t xml:space="preserve">Birmingham citywide digital presence</w:t>
      </w:r>
    </w:p>
    <w:p>
      <w:pPr>
        <w:pStyle w:val="BodyText"/>
      </w:pPr>
      <w:r>
        <w:t xml:space="preserve">Wks 4-6</w:t>
      </w:r>
    </w:p>
    <w:p>
      <w:pPr>
        <w:pStyle w:val="BodyText"/>
      </w:pPr>
      <w:r>
        <w:t xml:space="preserve">Curriculum Innovation Forum at Birmingham Central Library; Targeted LinkedIn outreach to Midlands educators</w:t>
      </w:r>
    </w:p>
    <w:p>
      <w:pPr>
        <w:pStyle w:val="BodyText"/>
      </w:pPr>
      <w:r>
        <w:t xml:space="preserve">Birmingham venue activation</w:t>
      </w:r>
    </w:p>
    <w:p>
      <w:pPr>
        <w:pStyle w:val="BodyText"/>
      </w:pPr>
      <w:r>
        <w:t xml:space="preserve">Wks 7-9</w:t>
      </w:r>
    </w:p>
    <w:p>
      <w:pPr>
        <w:pStyle w:val="BodyText"/>
      </w:pPr>
      <w:r>
        <w:t xml:space="preserve">Content distribution via Birmingham school networks; Microsite optimization for local search terms</w:t>
      </w:r>
    </w:p>
    <w:p>
      <w:pPr>
        <w:pStyle w:val="BodyText"/>
      </w:pPr>
      <w:r>
        <w:t xml:space="preserve">Birmingham community channels only</w:t>
      </w:r>
    </w:p>
    <w:bookmarkEnd w:id="30"/>
    <w:bookmarkStart w:id="31" w:name="Xcef9e92442153b59e1a5a67a2489ad268efb70c"/>
    <w:p>
      <w:pPr>
        <w:pStyle w:val="Heading2"/>
      </w:pPr>
      <w:r>
        <w:t xml:space="preserve">Evaluation Metrics Specific to United Kingdom Birmingham Context</w:t>
      </w:r>
    </w:p>
    <w:p>
      <w:pPr>
        <w:pStyle w:val="FirstParagraph"/>
      </w:pPr>
      <w:r>
        <w:t xml:space="preserve">Success will be measured through region-specific KPIs:</w:t>
      </w:r>
    </w:p>
    <w:p>
      <w:pPr>
        <w:numPr>
          <w:ilvl w:val="0"/>
          <w:numId w:val="1007"/>
        </w:numPr>
        <w:pStyle w:val="Compact"/>
      </w:pPr>
      <w:r>
        <w:rPr>
          <w:bCs/>
          <w:b/>
        </w:rPr>
        <w:t xml:space="preserve">Local Talent Acquisition Rate:</w:t>
      </w:r>
      <w:r>
        <w:t xml:space="preserve"> </w:t>
      </w:r>
      <w:r>
        <w:t xml:space="preserve">% of applicants residing within 15 miles of Birmingham city center (target: 45%)</w:t>
      </w:r>
    </w:p>
    <w:p>
      <w:pPr>
        <w:numPr>
          <w:ilvl w:val="0"/>
          <w:numId w:val="1007"/>
        </w:numPr>
        <w:pStyle w:val="Compact"/>
      </w:pPr>
      <w:r>
        <w:rPr>
          <w:bCs/>
          <w:b/>
        </w:rPr>
        <w:t xml:space="preserve">Cultural Competency Score:</w:t>
      </w:r>
      <w:r>
        <w:t xml:space="preserve"> </w:t>
      </w:r>
      <w:r>
        <w:t xml:space="preserve">Candidate assessment on Birmingham-specific educational challenges (e.g., addressing language diversity in inner-city schools)</w:t>
      </w:r>
    </w:p>
    <w:p>
      <w:pPr>
        <w:numPr>
          <w:ilvl w:val="0"/>
          <w:numId w:val="1007"/>
        </w:numPr>
        <w:pStyle w:val="Compact"/>
      </w:pPr>
      <w:r>
        <w:rPr>
          <w:bCs/>
          <w:b/>
        </w:rPr>
        <w:t xml:space="preserve">Community Impact:</w:t>
      </w:r>
      <w:r>
        <w:t xml:space="preserve"> </w:t>
      </w:r>
      <w:r>
        <w:t xml:space="preserve">Number of engagement events held across Birmingham neighborhoods</w:t>
      </w:r>
    </w:p>
    <w:p>
      <w:pPr>
        <w:numPr>
          <w:ilvl w:val="0"/>
          <w:numId w:val="1007"/>
        </w:numPr>
        <w:pStyle w:val="Compact"/>
      </w:pPr>
      <w:r>
        <w:rPr>
          <w:bCs/>
          <w:b/>
        </w:rPr>
        <w:t xml:space="preserve">ROI Calculation:</w:t>
      </w:r>
      <w:r>
        <w:t xml:space="preserve"> </w:t>
      </w:r>
      <w:r>
        <w:t xml:space="preserve">Cost per qualified candidate compared to national averages for Curriculum Developer roles</w:t>
      </w:r>
    </w:p>
    <w:bookmarkEnd w:id="31"/>
    <w:bookmarkStart w:id="32" w:name="Xb8747a20b14e07bf9de856a2d40e9672871ca9d"/>
    <w:p>
      <w:pPr>
        <w:pStyle w:val="Heading2"/>
      </w:pPr>
      <w:r>
        <w:t xml:space="preserve">Conclusion: Strategic Alignment in United Kingdom Birmingham</w:t>
      </w:r>
    </w:p>
    <w:p>
      <w:pPr>
        <w:pStyle w:val="FirstParagraph"/>
      </w:pPr>
      <w:r>
        <w:t xml:space="preserve">This Marketing Plan transcends generic recruitment by embedding the Curriculum Developer role within Birmingham's educational transformation narrative. Every tactic—from digital targeting to community forums—directly addresses the city's unique context as outlined in its 2030 education strategy. By prioritizing United Kingdom Birmingham-specific engagement, this plan ensures we attract a Curriculum Developer who doesn't just possess technical skills but understands how to navigate and elevate Birmingham's diverse learning communities. The result will be a Curriculum Developer position that becomes synonymous with impactful education innovation in the heart of the Midlands, directly contributing to our city's aspiration of becoming the UK's leading education destination by 2035.</w:t>
      </w:r>
    </w:p>
    <w:p>
      <w:pPr>
        <w:pStyle w:val="BodyText"/>
      </w:pPr>
      <w:r>
        <w:rPr>
          <w:bCs/>
          <w:b/>
        </w:rPr>
        <w:t xml:space="preserve">Final Note:</w:t>
      </w:r>
      <w:r>
        <w:t xml:space="preserve"> </w:t>
      </w:r>
      <w:r>
        <w:t xml:space="preserve">This Marketing Plan is exclusively designed for Birmingham operations, ensuring all messaging resonates with local educational priorities. The Curriculum Developer role will not be marketed as a generic position but as Birmingham's strategic investment in its children's future—a distinction critical to attracting candidates who will thrive within our city's dynamic educational ecosystem.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Curriculum Developer Role in United Kingdom Birmingham</dc:title>
  <dc:creator/>
  <dc:language>en</dc:language>
  <cp:keywords/>
  <dcterms:created xsi:type="dcterms:W3CDTF">2026-07-23T01:27:46Z</dcterms:created>
  <dcterms:modified xsi:type="dcterms:W3CDTF">2026-07-23T01:27:46Z</dcterms:modified>
</cp:coreProperties>
</file>

<file path=docProps/custom.xml><?xml version="1.0" encoding="utf-8"?>
<Properties xmlns="http://schemas.openxmlformats.org/officeDocument/2006/custom-properties" xmlns:vt="http://schemas.openxmlformats.org/officeDocument/2006/docPropsVTypes"/>
</file>