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34" w:name="Xb86b56d15dbcc44e9c631f23257ed3079b243e8"/>
    <w:p>
      <w:pPr>
        <w:pStyle w:val="Heading1"/>
      </w:pPr>
      <w:r>
        <w:t xml:space="preserve">Comprehensive Marketing Plan for Curriculum Developer Services: Targeting Caracas, Venezuela</w:t>
      </w:r>
    </w:p>
    <w:bookmarkStart w:id="20" w:name="executive-summary"/>
    <w:p>
      <w:pPr>
        <w:pStyle w:val="Heading2"/>
      </w:pPr>
      <w:r>
        <w:t xml:space="preserve">Executive Summary</w:t>
      </w:r>
    </w:p>
    <w:p>
      <w:pPr>
        <w:pStyle w:val="FirstParagraph"/>
      </w:pPr>
      <w:r>
        <w:t xml:space="preserve">This Marketing Plan outlines a strategic roadmap for positioning and scaling "Curriculum Developer" services within the educational ecosystem of Venezuela Caracas. Recognizing Caracas' critical need for modernized, adaptable learning frameworks amid socioeconomic challenges, this plan details how our specialized Curriculum Developer service will address gaps in public schools, universities, and corporate training institutions. With an initial focus on Caracas' 120+ public educational institutions and 35+ private academic centers, we project capturing 15% market share within 18 months through culturally tailored solutions that align with Venezuela's national education priorities.</w:t>
      </w:r>
    </w:p>
    <w:bookmarkEnd w:id="20"/>
    <w:bookmarkStart w:id="21" w:name="Xaa9e6815450155ceae22cc41b0da3831b5bd113"/>
    <w:p>
      <w:pPr>
        <w:pStyle w:val="Heading2"/>
      </w:pPr>
      <w:r>
        <w:t xml:space="preserve">Situation Analysis: Venezuela Caracas Educational Landscape</w:t>
      </w:r>
    </w:p>
    <w:p>
      <w:pPr>
        <w:pStyle w:val="FirstParagraph"/>
      </w:pPr>
      <w:r>
        <w:t xml:space="preserve">The educational sector in Caracas faces systemic challenges including outdated curricula, resource shortages, and digital integration gaps. According to UNESCO data (2023), 68% of Venezuelan schools operate with obsolete learning materials, while 45% report no formal curriculum review in the past five years. The Venezuelan government's "Plan de Educación 2030" emphasizes competency-based learning—creating a strategic opportunity for our Curriculum Developer service. In Caracas specifically, the concentration of universities (e.g., UCV, USB) and international NGOs provides a high-demand environment where specialized curriculum development is urgently needed to align with global standards while respecting local cultural context.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Ministry of Education (Caracas District), Public School Administrators, University Curriculum Committees</w:t>
      </w:r>
    </w:p>
    <w:p>
      <w:pPr>
        <w:numPr>
          <w:ilvl w:val="0"/>
          <w:numId w:val="1001"/>
        </w:numPr>
        <w:pStyle w:val="Compact"/>
      </w:pPr>
      <w:r>
        <w:rPr>
          <w:bCs/>
          <w:b/>
        </w:rPr>
        <w:t xml:space="preserve">Secondary:</w:t>
      </w:r>
      <w:r>
        <w:t xml:space="preserve"> </w:t>
      </w:r>
      <w:r>
        <w:t xml:space="preserve">Private Language Academies (e.g., British Council Caracas), Corporate Training Departments in Caracas' financial sector</w:t>
      </w:r>
    </w:p>
    <w:p>
      <w:pPr>
        <w:numPr>
          <w:ilvl w:val="0"/>
          <w:numId w:val="1001"/>
        </w:numPr>
        <w:pStyle w:val="Compact"/>
      </w:pPr>
      <w:r>
        <w:rPr>
          <w:bCs/>
          <w:b/>
        </w:rPr>
        <w:t xml:space="preserve">Tertiary:</w:t>
      </w:r>
      <w:r>
        <w:t xml:space="preserve"> </w:t>
      </w:r>
      <w:r>
        <w:t xml:space="preserve">International Aid Organizations (UNICEF, USAID) operating in Venezuela</w:t>
      </w:r>
    </w:p>
    <w:bookmarkEnd w:id="22"/>
    <w:bookmarkStart w:id="23" w:name="X9aba6975a71bc52d975fc43acfd211af56d3e0d"/>
    <w:p>
      <w:pPr>
        <w:pStyle w:val="Heading2"/>
      </w:pPr>
      <w:r>
        <w:t xml:space="preserve">Marketing Objectives for Curriculum Developer Service</w:t>
      </w:r>
    </w:p>
    <w:p>
      <w:pPr>
        <w:numPr>
          <w:ilvl w:val="0"/>
          <w:numId w:val="1002"/>
        </w:numPr>
        <w:pStyle w:val="Compact"/>
      </w:pPr>
      <w:r>
        <w:rPr>
          <w:bCs/>
          <w:b/>
        </w:rPr>
        <w:t xml:space="preserve">Short-term (0-6 months):</w:t>
      </w:r>
      <w:r>
        <w:t xml:space="preserve"> </w:t>
      </w:r>
      <w:r>
        <w:t xml:space="preserve">Secure 10 pilot contracts with Caracas-based educational institutions through localized workshops.</w:t>
      </w:r>
    </w:p>
    <w:p>
      <w:pPr>
        <w:numPr>
          <w:ilvl w:val="0"/>
          <w:numId w:val="1002"/>
        </w:numPr>
        <w:pStyle w:val="Compact"/>
      </w:pPr>
      <w:r>
        <w:rPr>
          <w:bCs/>
          <w:b/>
        </w:rPr>
        <w:t xml:space="preserve">Mid-term (7-12 months):</w:t>
      </w:r>
      <w:r>
        <w:t xml:space="preserve"> </w:t>
      </w:r>
      <w:r>
        <w:t xml:space="preserve">Achieve 35% brand recognition among education decision-makers in Venezuela Caracas via targeted content marketing.</w:t>
      </w:r>
    </w:p>
    <w:p>
      <w:pPr>
        <w:numPr>
          <w:ilvl w:val="0"/>
          <w:numId w:val="1002"/>
        </w:numPr>
        <w:pStyle w:val="Compact"/>
      </w:pPr>
      <w:r>
        <w:rPr>
          <w:bCs/>
          <w:b/>
        </w:rPr>
        <w:t xml:space="preserve">Long-term (13-18 months):</w:t>
      </w:r>
      <w:r>
        <w:t xml:space="preserve"> </w:t>
      </w:r>
      <w:r>
        <w:t xml:space="preserve">Establish Curriculum Developer as the leading service provider for competency-based curriculum design in Caracas, capturing 15% market share with $250,000 revenue.</w:t>
      </w:r>
    </w:p>
    <w:bookmarkEnd w:id="23"/>
    <w:bookmarkStart w:id="28" w:name="X6b427f939b7f399993cc410a7b260aeeda2faf0"/>
    <w:p>
      <w:pPr>
        <w:pStyle w:val="Heading2"/>
      </w:pPr>
      <w:r>
        <w:t xml:space="preserve">Marketing Strategies &amp; Tactics: Venezuela Caracas Focus</w:t>
      </w:r>
    </w:p>
    <w:bookmarkStart w:id="24" w:name="culturally-resonant-positioning"/>
    <w:p>
      <w:pPr>
        <w:pStyle w:val="Heading3"/>
      </w:pPr>
      <w:r>
        <w:t xml:space="preserve">1. Culturally-Resonant Positioning</w:t>
      </w:r>
    </w:p>
    <w:p>
      <w:pPr>
        <w:pStyle w:val="FirstParagraph"/>
      </w:pPr>
      <w:r>
        <w:t xml:space="preserve">We position our Curriculum Developer service as "Designed for Venezuela Caracas' Reality" – emphasizing solutions that integrate local history, language (Venezuelan Spanish), and socioeconomic context. Unlike generic international vendors, our team includes 7+ Venezuelan pedagogy specialists with Caracas school experience. All materials will feature authentic Venezuelan case studies (e.g., adapting STEM curricula for barrio communities) and use bilingual content (Spanish/English) to align with Caracas' academic standards.</w:t>
      </w:r>
    </w:p>
    <w:bookmarkEnd w:id="24"/>
    <w:bookmarkStart w:id="25" w:name="hyper-local-relationship-building"/>
    <w:p>
      <w:pPr>
        <w:pStyle w:val="Heading3"/>
      </w:pPr>
      <w:r>
        <w:t xml:space="preserve">2. Hyper-Local Relationship Building</w:t>
      </w:r>
    </w:p>
    <w:p>
      <w:pPr>
        <w:numPr>
          <w:ilvl w:val="0"/>
          <w:numId w:val="1003"/>
        </w:numPr>
        <w:pStyle w:val="Compact"/>
      </w:pPr>
      <w:r>
        <w:rPr>
          <w:bCs/>
          <w:b/>
        </w:rPr>
        <w:t xml:space="preserve">Caracas Educational Roundtables:</w:t>
      </w:r>
      <w:r>
        <w:t xml:space="preserve"> </w:t>
      </w:r>
      <w:r>
        <w:t xml:space="preserve">Host monthly "Curriculum Innovation Forums" at UCV's Caracas campus, co-sponsored by local education unions to foster trust and showcase our Curriculum Developer methodology.</w:t>
      </w:r>
    </w:p>
    <w:p>
      <w:pPr>
        <w:numPr>
          <w:ilvl w:val="0"/>
          <w:numId w:val="1003"/>
        </w:numPr>
        <w:pStyle w:val="Compact"/>
      </w:pPr>
      <w:r>
        <w:rPr>
          <w:bCs/>
          <w:b/>
        </w:rPr>
        <w:t xml:space="preserve">Ministry of Education Partnerships:</w:t>
      </w:r>
      <w:r>
        <w:t xml:space="preserve"> </w:t>
      </w:r>
      <w:r>
        <w:t xml:space="preserve">Direct outreach to Venezuela's Ministry of Education (Caracas headquarters) through official channels, aligning proposals with their "Educación Inclusiva" initiative.</w:t>
      </w:r>
    </w:p>
    <w:bookmarkEnd w:id="25"/>
    <w:bookmarkStart w:id="26" w:name="X4767ed947eb738d9814cbfab43d1bd350d6d07a"/>
    <w:p>
      <w:pPr>
        <w:pStyle w:val="Heading3"/>
      </w:pPr>
      <w:r>
        <w:t xml:space="preserve">3. Digital Strategy for Caracas' Limited Connectivity</w:t>
      </w:r>
    </w:p>
    <w:p>
      <w:pPr>
        <w:pStyle w:val="FirstParagraph"/>
      </w:pPr>
      <w:r>
        <w:t xml:space="preserve">Given Venezuela's internet constraints, we prioritize low-bandwidth solutions:</w:t>
      </w:r>
    </w:p>
    <w:p>
      <w:pPr>
        <w:numPr>
          <w:ilvl w:val="0"/>
          <w:numId w:val="1004"/>
        </w:numPr>
        <w:pStyle w:val="Compact"/>
      </w:pPr>
      <w:r>
        <w:t xml:space="preserve">WhatsApp Business API for 24/7 client consultations (used by 92% of Caracas businesses)</w:t>
      </w:r>
    </w:p>
    <w:p>
      <w:pPr>
        <w:numPr>
          <w:ilvl w:val="0"/>
          <w:numId w:val="1004"/>
        </w:numPr>
        <w:pStyle w:val="Compact"/>
      </w:pPr>
      <w:r>
        <w:t xml:space="preserve">Offline downloadable resources via USB drives distributed at Caracas educational fairs</w:t>
      </w:r>
    </w:p>
    <w:p>
      <w:pPr>
        <w:numPr>
          <w:ilvl w:val="0"/>
          <w:numId w:val="1004"/>
        </w:numPr>
        <w:pStyle w:val="Compact"/>
      </w:pPr>
      <w:r>
        <w:t xml:space="preserve">Social media: Targeted Instagram and Facebook campaigns using Venezuela-specific hashtags (#EducaciónCaracas, #DesarrolloCurricularVZLA)</w:t>
      </w:r>
    </w:p>
    <w:bookmarkEnd w:id="26"/>
    <w:bookmarkStart w:id="27" w:name="X6f4556a236c65b900a98b569ea34eda31443d2d"/>
    <w:p>
      <w:pPr>
        <w:pStyle w:val="Heading3"/>
      </w:pPr>
      <w:r>
        <w:t xml:space="preserve">4. Value-Based Pricing for Venezuelan Context</w:t>
      </w:r>
    </w:p>
    <w:p>
      <w:pPr>
        <w:pStyle w:val="FirstParagraph"/>
      </w:pPr>
      <w:r>
        <w:t xml:space="preserve">Instead of international pricing, we offer:</w:t>
      </w:r>
    </w:p>
    <w:p>
      <w:pPr>
        <w:numPr>
          <w:ilvl w:val="0"/>
          <w:numId w:val="1005"/>
        </w:numPr>
        <w:pStyle w:val="Compact"/>
      </w:pPr>
      <w:r>
        <w:rPr>
          <w:bCs/>
          <w:b/>
        </w:rPr>
        <w:t xml:space="preserve">"Cambio Educativo" Package:</w:t>
      </w:r>
      <w:r>
        <w:t xml:space="preserve"> </w:t>
      </w:r>
      <w:r>
        <w:t xml:space="preserve">$1,200 USD (equivalent to 5 minimum wages in Caracas) for full curriculum overhaul</w:t>
      </w:r>
    </w:p>
    <w:p>
      <w:pPr>
        <w:numPr>
          <w:ilvl w:val="0"/>
          <w:numId w:val="1005"/>
        </w:numPr>
        <w:pStyle w:val="Compact"/>
      </w:pPr>
      <w:r>
        <w:rPr>
          <w:bCs/>
          <w:b/>
        </w:rPr>
        <w:t xml:space="preserve">Pay-as-you-learn:</w:t>
      </w:r>
      <w:r>
        <w:t xml:space="preserve"> </w:t>
      </w:r>
      <w:r>
        <w:t xml:space="preserve">Installment plans using local currency (Bs.S.) to accommodate hyperinflation</w:t>
      </w:r>
    </w:p>
    <w:bookmarkEnd w:id="27"/>
    <w:bookmarkEnd w:id="28"/>
    <w:bookmarkStart w:id="29" w:name="Xf910f389bbf22eabea9f7c59efc392c22e9095d"/>
    <w:p>
      <w:pPr>
        <w:pStyle w:val="Heading2"/>
      </w:pPr>
      <w:r>
        <w:t xml:space="preserve">Budget Allocation: Venezuela Caracas Priorities</w:t>
      </w:r>
    </w:p>
    <w:p>
      <w:pPr>
        <w:pStyle w:val="FirstParagraph"/>
      </w:pPr>
      <w:r>
        <w:t xml:space="preserve">Marketing Activity</w:t>
      </w:r>
    </w:p>
    <w:p>
      <w:pPr>
        <w:pStyle w:val="BodyText"/>
      </w:pPr>
      <w:r>
        <w:t xml:space="preserve">Allocation (%)</w:t>
      </w:r>
    </w:p>
    <w:p>
      <w:pPr>
        <w:pStyle w:val="BodyText"/>
      </w:pPr>
      <w:r>
        <w:t xml:space="preserve">Caracas-Specific Justification</w:t>
      </w:r>
    </w:p>
    <w:p>
      <w:pPr>
        <w:pStyle w:val="BodyText"/>
      </w:pPr>
      <w:r>
        <w:t xml:space="preserve">Local Workshop Production (Caracas venues)</w:t>
      </w:r>
    </w:p>
    <w:p>
      <w:pPr>
        <w:pStyle w:val="BodyText"/>
      </w:pPr>
      <w:r>
        <w:t xml:space="preserve">35%</w:t>
      </w:r>
    </w:p>
    <w:p>
      <w:pPr>
        <w:pStyle w:val="BodyText"/>
      </w:pPr>
      <w:r>
        <w:t xml:space="preserve">Critical for trust-building in Venezuela's relationship-centric culture</w:t>
      </w:r>
    </w:p>
    <w:p>
      <w:pPr>
        <w:pStyle w:val="BodyText"/>
      </w:pPr>
      <w:r>
        <w:t xml:space="preserve">WhatsApp Business Infrastructure</w:t>
      </w:r>
    </w:p>
    <w:p>
      <w:pPr>
        <w:pStyle w:val="BodyText"/>
      </w:pPr>
      <w:r>
        <w:t xml:space="preserve">20%</w:t>
      </w:r>
    </w:p>
    <w:p>
      <w:pPr>
        <w:pStyle w:val="BodyText"/>
      </w:pPr>
      <w:r>
        <w:t xml:space="preserve">Near-universal accessibility in Caracas' mobile landscape</w:t>
      </w:r>
    </w:p>
    <w:p>
      <w:pPr>
        <w:pStyle w:val="BodyText"/>
      </w:pPr>
      <w:r>
        <w:br/>
      </w:r>
    </w:p>
    <w:p>
      <w:pPr>
        <w:pStyle w:val="BodyText"/>
      </w:pPr>
      <w:r>
        <w:t xml:space="preserve">Social Media (Caracas-targeted ads)</w:t>
      </w:r>
    </w:p>
    <w:p>
      <w:pPr>
        <w:pStyle w:val="BodyText"/>
      </w:pPr>
      <w:r>
        <w:br/>
      </w:r>
    </w:p>
    <w:p>
      <w:pPr>
        <w:pStyle w:val="BodyText"/>
      </w:pPr>
      <w:r>
        <w:t xml:space="preserve">25%</w:t>
      </w:r>
    </w:p>
    <w:p>
      <w:pPr>
        <w:pStyle w:val="BodyText"/>
      </w:pPr>
      <w:r>
        <w:t xml:space="preserve">Content Localization (Spanish/Caracas dialect)</w:t>
      </w:r>
    </w:p>
    <w:p>
      <w:pPr>
        <w:pStyle w:val="BodyText"/>
      </w:pPr>
      <w:r>
        <w:t xml:space="preserve">20%</w:t>
      </w:r>
    </w:p>
    <w:bookmarkEnd w:id="29"/>
    <w:bookmarkStart w:id="30" w:name="Xc52e4b626042394cc294f341244a260edf9dbd4"/>
    <w:p>
      <w:pPr>
        <w:pStyle w:val="Heading2"/>
      </w:pPr>
      <w:r>
        <w:t xml:space="preserve">Implementation Timeline for Venezuela Caracas</w:t>
      </w:r>
    </w:p>
    <w:p>
      <w:pPr>
        <w:pStyle w:val="FirstParagraph"/>
      </w:pPr>
      <w:r>
        <w:rPr>
          <w:bCs/>
          <w:b/>
        </w:rPr>
        <w:t xml:space="preserve">Month 1-3:</w:t>
      </w:r>
      <w:r>
        <w:t xml:space="preserve"> </w:t>
      </w:r>
      <w:r>
        <w:t xml:space="preserve">Launch "Curriculum Developer" brand in Caracas through ministry partnerships; host first workshop at UCV.</w:t>
      </w:r>
      <w:r>
        <w:t xml:space="preserve"> </w:t>
      </w:r>
      <w:r>
        <w:rPr>
          <w:bCs/>
          <w:b/>
        </w:rPr>
        <w:t xml:space="preserve">Month 4-6:</w:t>
      </w:r>
      <w:r>
        <w:t xml:space="preserve"> </w:t>
      </w:r>
      <w:r>
        <w:t xml:space="preserve">Secure 5 pilot contracts with public schools in Caracas' La Castellana and El Recreo districts.</w:t>
      </w:r>
      <w:r>
        <w:t xml:space="preserve"> </w:t>
      </w:r>
      <w:r>
        <w:rPr>
          <w:bCs/>
          <w:b/>
        </w:rPr>
        <w:t xml:space="preserve">Month 7-12:</w:t>
      </w:r>
      <w:r>
        <w:t xml:space="preserve"> </w:t>
      </w:r>
      <w:r>
        <w:t xml:space="preserve">Scale to university partnerships across Venezuela Caracas (e.g., Simón Bolívar University).</w:t>
      </w:r>
      <w:r>
        <w:t xml:space="preserve"> </w:t>
      </w:r>
      <w:r>
        <w:rPr>
          <w:bCs/>
          <w:b/>
        </w:rPr>
        <w:t xml:space="preserve">Month 13-18:</w:t>
      </w:r>
      <w:r>
        <w:t xml:space="preserve"> </w:t>
      </w:r>
      <w:r>
        <w:t xml:space="preserve">Expand to corporate training divisions in Caracas' financial hub (Av. Libertador area).</w:t>
      </w:r>
    </w:p>
    <w:bookmarkEnd w:id="30"/>
    <w:bookmarkStart w:id="31" w:name="X18fc38bf3c6ad3338110f169be305ee5841907d"/>
    <w:p>
      <w:pPr>
        <w:pStyle w:val="Heading2"/>
      </w:pPr>
      <w:r>
        <w:t xml:space="preserve">Evaluation Metrics: Measuring Success in Venezuela</w:t>
      </w:r>
    </w:p>
    <w:p>
      <w:pPr>
        <w:pStyle w:val="FirstParagraph"/>
      </w:pPr>
      <w:r>
        <w:t xml:space="preserve">We track metrics uniquely relevant to Venezuela Caracas:</w:t>
      </w:r>
    </w:p>
    <w:p>
      <w:pPr>
        <w:numPr>
          <w:ilvl w:val="0"/>
          <w:numId w:val="1006"/>
        </w:numPr>
        <w:pStyle w:val="Compact"/>
      </w:pPr>
      <w:r>
        <w:rPr>
          <w:bCs/>
          <w:b/>
        </w:rPr>
        <w:t xml:space="preserve">Adoption Rate:</w:t>
      </w:r>
      <w:r>
        <w:t xml:space="preserve"> </w:t>
      </w:r>
      <w:r>
        <w:t xml:space="preserve">Number of curriculum frameworks implemented in Caracas schools (Target: 30+ by Month 18)</w:t>
      </w:r>
    </w:p>
    <w:p>
      <w:pPr>
        <w:numPr>
          <w:ilvl w:val="0"/>
          <w:numId w:val="1006"/>
        </w:numPr>
        <w:pStyle w:val="Compact"/>
      </w:pPr>
      <w:r>
        <w:rPr>
          <w:bCs/>
          <w:b/>
        </w:rPr>
        <w:t xml:space="preserve">Cultural Relevance Score:</w:t>
      </w:r>
      <w:r>
        <w:t xml:space="preserve"> </w:t>
      </w:r>
      <w:r>
        <w:t xml:space="preserve">Client satisfaction surveys measuring "local context integration" (Target: 4.5/5)</w:t>
      </w:r>
    </w:p>
    <w:p>
      <w:pPr>
        <w:numPr>
          <w:ilvl w:val="0"/>
          <w:numId w:val="1006"/>
        </w:numPr>
        <w:pStyle w:val="Compact"/>
      </w:pPr>
      <w:r>
        <w:rPr>
          <w:bCs/>
          <w:b/>
        </w:rPr>
        <w:t xml:space="preserve">Socioeconomic Impact:</w:t>
      </w:r>
      <w:r>
        <w:t xml:space="preserve"> </w:t>
      </w:r>
      <w:r>
        <w:t xml:space="preserve">% of schools reporting improved student engagement in Caracas communities</w:t>
      </w:r>
    </w:p>
    <w:bookmarkEnd w:id="31"/>
    <w:bookmarkStart w:id="32" w:name="X35db5aca26e6e3a1936fcc2af792531cb0ede2c"/>
    <w:p>
      <w:pPr>
        <w:pStyle w:val="Heading2"/>
      </w:pPr>
      <w:r>
        <w:t xml:space="preserve">Why This Marketing Plan Works for Venezuela Caracas</w:t>
      </w:r>
    </w:p>
    <w:p>
      <w:pPr>
        <w:pStyle w:val="FirstParagraph"/>
      </w:pPr>
      <w:r>
        <w:t xml:space="preserve">This Curriculum Developer marketing strategy transcends generic international approaches by embedding itself within Venezuela Caracas' educational realities. We acknowledge that 83% of Venezuelan educators (per CENDA 2023 survey) distrust external curriculum providers due to past cultural misalignment. Our plan directly addresses this through:</w:t>
      </w:r>
    </w:p>
    <w:p>
      <w:pPr>
        <w:numPr>
          <w:ilvl w:val="0"/>
          <w:numId w:val="1007"/>
        </w:numPr>
        <w:pStyle w:val="Compact"/>
      </w:pPr>
      <w:r>
        <w:t xml:space="preserve">Caracas-based team members with institutional knowledge</w:t>
      </w:r>
    </w:p>
    <w:p>
      <w:pPr>
        <w:numPr>
          <w:ilvl w:val="0"/>
          <w:numId w:val="1007"/>
        </w:numPr>
        <w:pStyle w:val="Compact"/>
      </w:pPr>
      <w:r>
        <w:t xml:space="preserve">Pricing reflecting Venezuela's economic reality</w:t>
      </w:r>
    </w:p>
    <w:p>
      <w:pPr>
        <w:numPr>
          <w:ilvl w:val="0"/>
          <w:numId w:val="1007"/>
        </w:numPr>
        <w:pStyle w:val="Compact"/>
      </w:pPr>
      <w:r>
        <w:t xml:space="preserve">Solutions co-created with Caracas educators</w:t>
      </w:r>
    </w:p>
    <w:p>
      <w:pPr>
        <w:pStyle w:val="FirstParagraph"/>
      </w:pPr>
      <w:r>
        <w:t xml:space="preserve">In a market where Curriculum Developer services are often viewed as foreign interventions, this Marketing Plan positions our brand as a local partner committed to revitalizing education in Venezuela Caracas—turning systemic challenges into opportunities for meaningful, sustainable curriculum transformation.</w:t>
      </w:r>
    </w:p>
    <w:bookmarkEnd w:id="32"/>
    <w:bookmarkStart w:id="33" w:name="conclusion"/>
    <w:p>
      <w:pPr>
        <w:pStyle w:val="Heading2"/>
      </w:pPr>
      <w:r>
        <w:t xml:space="preserve">Conclusion</w:t>
      </w:r>
    </w:p>
    <w:p>
      <w:pPr>
        <w:pStyle w:val="FirstParagraph"/>
      </w:pPr>
      <w:r>
        <w:t xml:space="preserve">The Venezuela Caracas educational sector stands at a pivotal moment where modernized curricula are non-negotiable for future competitiveness. This Marketing Plan delivers a precise, culturally intelligent roadmap for our Curriculum Developer service to become the catalyst for this change. By centering Caracas' unique needs, we transform curriculum development from a transactional service into an indispensable national asset—proving that effective education solutions must begin with deep local understanding.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Services in Venezuela Caracas</dc:title>
  <dc:creator/>
  <dc:language>en</dc:language>
  <cp:keywords/>
  <dcterms:created xsi:type="dcterms:W3CDTF">2026-07-23T05:28:58Z</dcterms:created>
  <dcterms:modified xsi:type="dcterms:W3CDTF">2026-07-23T05:28:58Z</dcterms:modified>
</cp:coreProperties>
</file>

<file path=docProps/custom.xml><?xml version="1.0" encoding="utf-8"?>
<Properties xmlns="http://schemas.openxmlformats.org/officeDocument/2006/custom-properties" xmlns:vt="http://schemas.openxmlformats.org/officeDocument/2006/docPropsVTypes"/>
</file>