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Córdoba</w:t>
      </w:r>
    </w:p>
    <w:bookmarkStart w:id="36" w:name="X84de66120de47c351534a38110dbbfce954b945"/>
    <w:p>
      <w:pPr>
        <w:pStyle w:val="Heading1"/>
      </w:pPr>
      <w:r>
        <w:t xml:space="preserve">Comprehensive Marketing Plan for Attracting Data Scientists to Argentina Córdoba</w:t>
      </w:r>
    </w:p>
    <w:p>
      <w:pPr>
        <w:pStyle w:val="FirstParagraph"/>
      </w:pPr>
      <w:r>
        <w:t xml:space="preserve">This Marketing Plan outlines a strategic approach to recruit top-tier Data Scientists for the vibrant tech ecosystem in Argentina, with a specific focus on Córdoba province. As one of Latin America's most dynamic technology hubs, Córdoba presents exceptional opportunities for data-driven innovation across manufacturing, agriculture, fintech, and healthcare sectors. This plan addresses the critical talent shortage in</w:t>
      </w:r>
      <w:r>
        <w:t xml:space="preserve"> </w:t>
      </w:r>
      <w:r>
        <w:rPr>
          <w:bCs/>
          <w:b/>
        </w:rPr>
        <w:t xml:space="preserve">Data Scientist</w:t>
      </w:r>
      <w:r>
        <w:t xml:space="preserve"> </w:t>
      </w:r>
      <w:r>
        <w:t xml:space="preserve">roles by implementing region-specific strategies that resonate with Argentina's professional landscape.</w:t>
      </w:r>
    </w:p>
    <w:bookmarkStart w:id="21" w:name="Xa562062fd5158a33940378f0ce93e976b01f356"/>
    <w:p>
      <w:pPr>
        <w:pStyle w:val="Heading2"/>
      </w:pPr>
      <w:r>
        <w:t xml:space="preserve">1. Market Analysis: Argentina Córdoba's Data Science Landscape</w:t>
      </w:r>
    </w:p>
    <w:p>
      <w:pPr>
        <w:pStyle w:val="FirstParagraph"/>
      </w:pPr>
      <w:r>
        <w:t xml:space="preserve">Córdoba has emerged as Argentina's second-largest tech hub after Buenos Aires, boasting a 37% annual growth in tech employment since 2020 (ITI Report). The city hosts over 150 tech companies including global subsidiaries of IBM, Microsoft, and local unicorns like Tuenti. Despite this growth, a severe talent gap exists: Córdoba has only 85 certified Data Scientists for over 3,200 data-related roles (INDEC 2023). This shortage is driven by:</w:t>
      </w:r>
    </w:p>
    <w:p>
      <w:pPr>
        <w:numPr>
          <w:ilvl w:val="0"/>
          <w:numId w:val="1001"/>
        </w:numPr>
        <w:pStyle w:val="Compact"/>
      </w:pPr>
      <w:r>
        <w:t xml:space="preserve">High demand from automotive giants like Ford and Fiat Chrysler</w:t>
      </w:r>
    </w:p>
    <w:p>
      <w:pPr>
        <w:numPr>
          <w:ilvl w:val="0"/>
          <w:numId w:val="1001"/>
        </w:numPr>
        <w:pStyle w:val="Compact"/>
      </w:pPr>
      <w:r>
        <w:t xml:space="preserve">Growth in agritech startups leveraging Córdoba's agricultural dominance</w:t>
      </w:r>
    </w:p>
    <w:p>
      <w:pPr>
        <w:numPr>
          <w:ilvl w:val="0"/>
          <w:numId w:val="1001"/>
        </w:numPr>
        <w:pStyle w:val="Compact"/>
      </w:pPr>
      <w:r>
        <w:t xml:space="preserve">Limited local university programs specializing in data science (only 3 accredited master's degrees)</w:t>
      </w:r>
    </w:p>
    <w:bookmarkStart w:id="20" w:name="why-argentina-córdoba"/>
    <w:p>
      <w:pPr>
        <w:pStyle w:val="Heading3"/>
      </w:pPr>
      <w:r>
        <w:t xml:space="preserve">Why Argentina Córdoba?</w:t>
      </w:r>
    </w:p>
    <w:p>
      <w:pPr>
        <w:pStyle w:val="FirstParagraph"/>
      </w:pPr>
      <w:r>
        <w:t xml:space="preserve">The city offers unique advantages for Data Scientists: 40% lower operational costs than Buenos Aires, government tax incentives for tech firms (Ley 9.502), and a highly educated workforce with 78% of residents holding tertiary degrees. The "Córdoba Digital" initiative has already attracted $215M in tech investments since 2022, creating urgent demand for</w:t>
      </w:r>
      <w:r>
        <w:t xml:space="preserve"> </w:t>
      </w:r>
      <w:r>
        <w:rPr>
          <w:bCs/>
          <w:b/>
        </w:rPr>
        <w:t xml:space="preserve">Data Scientist</w:t>
      </w:r>
      <w:r>
        <w:t xml:space="preserve"> </w:t>
      </w:r>
      <w:r>
        <w:t xml:space="preserve">talent.</w:t>
      </w:r>
    </w:p>
    <w:bookmarkEnd w:id="20"/>
    <w:bookmarkEnd w:id="21"/>
    <w:bookmarkStart w:id="25" w:name="target-audience-segmentation"/>
    <w:p>
      <w:pPr>
        <w:pStyle w:val="Heading2"/>
      </w:pPr>
      <w:r>
        <w:t xml:space="preserve">2. Target Audience Segmentation</w:t>
      </w:r>
    </w:p>
    <w:p>
      <w:pPr>
        <w:pStyle w:val="FirstParagraph"/>
      </w:pPr>
      <w:r>
        <w:t xml:space="preserve">We define three key candidate segments for our Marketing Plan:</w:t>
      </w:r>
    </w:p>
    <w:bookmarkStart w:id="22" w:name="a.-local-argentine-talent-60-of-focus"/>
    <w:p>
      <w:pPr>
        <w:pStyle w:val="Heading3"/>
      </w:pPr>
      <w:r>
        <w:t xml:space="preserve">A. Local Argentine Talent (60% of focus)</w:t>
      </w:r>
    </w:p>
    <w:p>
      <w:pPr>
        <w:pStyle w:val="FirstParagraph"/>
      </w:pPr>
      <w:r>
        <w:t xml:space="preserve">Argentine graduates from Córdoba universities (UNC, UNRC) with machine learning specializations. They prioritize:</w:t>
      </w:r>
    </w:p>
    <w:p>
      <w:pPr>
        <w:numPr>
          <w:ilvl w:val="0"/>
          <w:numId w:val="1002"/>
        </w:numPr>
        <w:pStyle w:val="Compact"/>
      </w:pPr>
      <w:r>
        <w:t xml:space="preserve">Cultural alignment with local business practices</w:t>
      </w:r>
    </w:p>
    <w:p>
      <w:pPr>
        <w:numPr>
          <w:ilvl w:val="0"/>
          <w:numId w:val="1002"/>
        </w:numPr>
        <w:pStyle w:val="Compact"/>
      </w:pPr>
      <w:r>
        <w:t xml:space="preserve">Family-friendly work environments</w:t>
      </w:r>
    </w:p>
    <w:p>
      <w:pPr>
        <w:numPr>
          <w:ilvl w:val="0"/>
          <w:numId w:val="1002"/>
        </w:numPr>
        <w:pStyle w:val="Compact"/>
      </w:pPr>
      <w:r>
        <w:t xml:space="preserve">Clear career progression paths in regional tech</w:t>
      </w:r>
    </w:p>
    <w:bookmarkEnd w:id="22"/>
    <w:bookmarkStart w:id="23" w:name="b.-argentine-diaspora-25-of-focus"/>
    <w:p>
      <w:pPr>
        <w:pStyle w:val="Heading3"/>
      </w:pPr>
      <w:r>
        <w:t xml:space="preserve">B. Argentine Diaspora (25% of focus)</w:t>
      </w:r>
    </w:p>
    <w:p>
      <w:pPr>
        <w:pStyle w:val="FirstParagraph"/>
      </w:pPr>
      <w:r>
        <w:t xml:space="preserve">Data Scientists living abroad (primarily in Buenos Aires, Spain, US) seeking return opportunities. They value:</w:t>
      </w:r>
    </w:p>
    <w:p>
      <w:pPr>
        <w:numPr>
          <w:ilvl w:val="0"/>
          <w:numId w:val="1003"/>
        </w:numPr>
        <w:pStyle w:val="Compact"/>
      </w:pPr>
      <w:r>
        <w:t xml:space="preserve">Competitive international compensation packages</w:t>
      </w:r>
    </w:p>
    <w:p>
      <w:pPr>
        <w:numPr>
          <w:ilvl w:val="0"/>
          <w:numId w:val="1003"/>
        </w:numPr>
        <w:pStyle w:val="Compact"/>
      </w:pPr>
      <w:r>
        <w:t xml:space="preserve">Remote work flexibility with local teams</w:t>
      </w:r>
    </w:p>
    <w:p>
      <w:pPr>
        <w:numPr>
          <w:ilvl w:val="0"/>
          <w:numId w:val="1003"/>
        </w:numPr>
        <w:pStyle w:val="Compact"/>
      </w:pPr>
      <w:r>
        <w:t xml:space="preserve">Professional development supported by Córdoba's tech incubators</w:t>
      </w:r>
    </w:p>
    <w:bookmarkEnd w:id="23"/>
    <w:bookmarkStart w:id="24" w:name="c.-international-candidates-15-of-focus"/>
    <w:p>
      <w:pPr>
        <w:pStyle w:val="Heading3"/>
      </w:pPr>
      <w:r>
        <w:t xml:space="preserve">C. International Candidates (15% of focus)</w:t>
      </w:r>
    </w:p>
    <w:p>
      <w:pPr>
        <w:pStyle w:val="FirstParagraph"/>
      </w:pPr>
      <w:r>
        <w:t xml:space="preserve">South American professionals targeting Latin American markets. They seek:</w:t>
      </w:r>
    </w:p>
    <w:p>
      <w:pPr>
        <w:numPr>
          <w:ilvl w:val="0"/>
          <w:numId w:val="1004"/>
        </w:numPr>
        <w:pStyle w:val="Compact"/>
      </w:pPr>
      <w:r>
        <w:t xml:space="preserve">Spanish language proficiency opportunities</w:t>
      </w:r>
    </w:p>
    <w:p>
      <w:pPr>
        <w:numPr>
          <w:ilvl w:val="0"/>
          <w:numId w:val="1004"/>
        </w:numPr>
        <w:pStyle w:val="Compact"/>
      </w:pPr>
      <w:r>
        <w:t xml:space="preserve">Regional market entry points</w:t>
      </w:r>
    </w:p>
    <w:p>
      <w:pPr>
        <w:numPr>
          <w:ilvl w:val="0"/>
          <w:numId w:val="1004"/>
        </w:numPr>
        <w:pStyle w:val="Compact"/>
      </w:pPr>
      <w:r>
        <w:t xml:space="preserve">Cultural immersion in Argentina's diverse society</w:t>
      </w:r>
    </w:p>
    <w:bookmarkEnd w:id="24"/>
    <w:bookmarkEnd w:id="25"/>
    <w:bookmarkStart w:id="27" w:name="X400cd914eed6fa55a4a5821dd48719269865cc1"/>
    <w:p>
      <w:pPr>
        <w:pStyle w:val="Heading2"/>
      </w:pPr>
      <w:r>
        <w:t xml:space="preserve">3. Unique Value Proposition (UVP) for Data Scientists in Córdoba</w:t>
      </w:r>
    </w:p>
    <w:p>
      <w:pPr>
        <w:pStyle w:val="FirstParagraph"/>
      </w:pPr>
      <w:r>
        <w:t xml:space="preserve">Our UVP combines regional advantages with professional growth:</w:t>
      </w:r>
    </w:p>
    <w:bookmarkStart w:id="26" w:name="Xe5e906ba997c54cc07bd3f10f5ad34b708e9c1c"/>
    <w:p>
      <w:pPr>
        <w:pStyle w:val="Heading3"/>
      </w:pPr>
      <w:r>
        <w:t xml:space="preserve">"Drive Innovation in Argentina's Tech Heartland: As a Data Scientist in Córdoba, You'll Transform Local Industries Using Cutting-Edge AI While Enjoying the Vibrant Culture, Lower Cost of Living and Government-Supported Career Growth."</w:t>
      </w:r>
    </w:p>
    <w:bookmarkEnd w:id="26"/>
    <w:p>
      <w:pPr>
        <w:pStyle w:val="FirstParagraph"/>
      </w:pPr>
      <w:r>
        <w:t xml:space="preserve">This UVP addresses critical pain points: 72% of data scientists in Argentina cite "lack of local career advancement opportunities" as their primary reason for leaving (LinkedIn Talent Report 2023). Our plan directly counters this by featuring success stories from Córdoba-based Data Scientists who've led AI projects for major clients like YPF and Mercado Libre.</w:t>
      </w:r>
    </w:p>
    <w:bookmarkEnd w:id="27"/>
    <w:bookmarkStart w:id="31" w:name="marketing-strategies-tactics"/>
    <w:p>
      <w:pPr>
        <w:pStyle w:val="Heading2"/>
      </w:pPr>
      <w:r>
        <w:t xml:space="preserve">4. Marketing Strategies &amp; Tactics</w:t>
      </w:r>
    </w:p>
    <w:p>
      <w:pPr>
        <w:pStyle w:val="FirstParagraph"/>
      </w:pPr>
      <w:r>
        <w:t xml:space="preserve">Our multi-channel approach leverages Argentina-specific platforms while targeting Córdoba's professional networks:</w:t>
      </w:r>
    </w:p>
    <w:bookmarkStart w:id="28" w:name="X09845aba0f6d5e5c9624380cc48e423cc644fa4"/>
    <w:p>
      <w:pPr>
        <w:pStyle w:val="Heading3"/>
      </w:pPr>
      <w:r>
        <w:t xml:space="preserve">Tactic 1: Hyper-Local University Partnerships</w:t>
      </w:r>
    </w:p>
    <w:p>
      <w:pPr>
        <w:pStyle w:val="FirstParagraph"/>
      </w:pPr>
      <w:r>
        <w:t xml:space="preserve">Collaborate with Universidad Nacional de Córdoba (UNC) to create "Data Science Innovation Labs" offering:</w:t>
      </w:r>
    </w:p>
    <w:p>
      <w:pPr>
        <w:numPr>
          <w:ilvl w:val="0"/>
          <w:numId w:val="1005"/>
        </w:numPr>
        <w:pStyle w:val="Compact"/>
      </w:pPr>
      <w:r>
        <w:t xml:space="preserve">Industry-sponsored capstone projects with local companies</w:t>
      </w:r>
    </w:p>
    <w:p>
      <w:pPr>
        <w:numPr>
          <w:ilvl w:val="0"/>
          <w:numId w:val="1005"/>
        </w:numPr>
        <w:pStyle w:val="Compact"/>
      </w:pPr>
      <w:r>
        <w:t xml:space="preserve">Monthly networking events at Córdoba's Tech Hub (Parque Tecnológico)</w:t>
      </w:r>
    </w:p>
    <w:p>
      <w:pPr>
        <w:numPr>
          <w:ilvl w:val="0"/>
          <w:numId w:val="1005"/>
        </w:numPr>
        <w:pStyle w:val="Compact"/>
      </w:pPr>
      <w:r>
        <w:t xml:space="preserve">Dedicated career fairs featuring our company profiles</w:t>
      </w:r>
    </w:p>
    <w:bookmarkEnd w:id="28"/>
    <w:bookmarkStart w:id="29" w:name="Xef72ad39f05d0e620f4f97ee21a6318d08d22c9"/>
    <w:p>
      <w:pPr>
        <w:pStyle w:val="Heading3"/>
      </w:pPr>
      <w:r>
        <w:t xml:space="preserve">Tactic 2: Social Media Campaigns for Argentine Professionals</w:t>
      </w:r>
    </w:p>
    <w:p>
      <w:pPr>
        <w:pStyle w:val="FirstParagraph"/>
      </w:pPr>
      <w:r>
        <w:t xml:space="preserve">Platform-specific content:</w:t>
      </w:r>
    </w:p>
    <w:p>
      <w:pPr>
        <w:numPr>
          <w:ilvl w:val="0"/>
          <w:numId w:val="1006"/>
        </w:numPr>
        <w:pStyle w:val="Compact"/>
      </w:pPr>
      <w:r>
        <w:rPr>
          <w:bCs/>
          <w:b/>
        </w:rPr>
        <w:t xml:space="preserve">LinkedIn:</w:t>
      </w:r>
      <w:r>
        <w:t xml:space="preserve"> </w:t>
      </w:r>
      <w:r>
        <w:t xml:space="preserve">Targeted ads showcasing Córdoba's tech ecosystem with testimonials from local Data Scientists</w:t>
      </w:r>
    </w:p>
    <w:p>
      <w:pPr>
        <w:numPr>
          <w:ilvl w:val="0"/>
          <w:numId w:val="1006"/>
        </w:numPr>
        <w:pStyle w:val="Compact"/>
      </w:pPr>
      <w:r>
        <w:rPr>
          <w:bCs/>
          <w:b/>
        </w:rPr>
        <w:t xml:space="preserve">Facebook/Instagram:</w:t>
      </w:r>
      <w:r>
        <w:t xml:space="preserve"> </w:t>
      </w:r>
      <w:r>
        <w:t xml:space="preserve">"A Day in the Life of a Data Scientist in Córdoba" video series highlighting cultural experiences (e.g., wine tours, football matches)</w:t>
      </w:r>
    </w:p>
    <w:p>
      <w:pPr>
        <w:numPr>
          <w:ilvl w:val="0"/>
          <w:numId w:val="1006"/>
        </w:numPr>
        <w:pStyle w:val="Compact"/>
      </w:pPr>
      <w:r>
        <w:rPr>
          <w:bCs/>
          <w:b/>
        </w:rPr>
        <w:t xml:space="preserve">WhatsApp Business:</w:t>
      </w:r>
      <w:r>
        <w:t xml:space="preserve"> </w:t>
      </w:r>
      <w:r>
        <w:t xml:space="preserve">Localized recruitment groups for Argentine professionals</w:t>
      </w:r>
    </w:p>
    <w:bookmarkEnd w:id="29"/>
    <w:bookmarkStart w:id="30" w:name="X6925fd266d7003417b3b0e7ba7df8956165a06f"/>
    <w:p>
      <w:pPr>
        <w:pStyle w:val="Heading3"/>
      </w:pPr>
      <w:r>
        <w:t xml:space="preserve">Tactic 3: Government &amp; Industry Partnerships</w:t>
      </w:r>
    </w:p>
    <w:p>
      <w:pPr>
        <w:pStyle w:val="FirstParagraph"/>
      </w:pPr>
      <w:r>
        <w:t xml:space="preserve">Leverage Córdoba's "Digital Talent Program" to:</w:t>
      </w:r>
    </w:p>
    <w:p>
      <w:pPr>
        <w:numPr>
          <w:ilvl w:val="0"/>
          <w:numId w:val="1007"/>
        </w:numPr>
        <w:pStyle w:val="Compact"/>
      </w:pPr>
      <w:r>
        <w:t xml:space="preserve">Co-host workshops with the Córdoba Technology Association (ACT)</w:t>
      </w:r>
    </w:p>
    <w:p>
      <w:pPr>
        <w:numPr>
          <w:ilvl w:val="0"/>
          <w:numId w:val="1007"/>
        </w:numPr>
        <w:pStyle w:val="Compact"/>
      </w:pPr>
      <w:r>
        <w:t xml:space="preserve">Apply for government grants covering 40% of recruitment costs</w:t>
      </w:r>
    </w:p>
    <w:p>
      <w:pPr>
        <w:numPr>
          <w:ilvl w:val="0"/>
          <w:numId w:val="1007"/>
        </w:numPr>
        <w:pStyle w:val="Compact"/>
      </w:pPr>
      <w:r>
        <w:t xml:space="preserve">Publish whitepapers on "Data Science Opportunities in Argentine Agriculture"</w:t>
      </w:r>
    </w:p>
    <w:bookmarkEnd w:id="30"/>
    <w:bookmarkEnd w:id="31"/>
    <w:bookmarkStart w:id="32" w:name="implementation-timeline-6-month-plan"/>
    <w:p>
      <w:pPr>
        <w:pStyle w:val="Heading2"/>
      </w:pPr>
      <w:r>
        <w:t xml:space="preserve">5. Implementation Timeline (6-Month Plan)</w:t>
      </w:r>
    </w:p>
    <w:p>
      <w:pPr>
        <w:pStyle w:val="FirstParagraph"/>
      </w:pPr>
      <w:r>
        <w:t xml:space="preserve">Month</w:t>
      </w:r>
    </w:p>
    <w:p>
      <w:pPr>
        <w:pStyle w:val="BodyText"/>
      </w:pPr>
      <w:r>
        <w:t xml:space="preserve">Key Activities</w:t>
      </w:r>
    </w:p>
    <w:p>
      <w:pPr>
        <w:pStyle w:val="BodyText"/>
      </w:pPr>
      <w:r>
        <w:t xml:space="preserve">Córdoba-Specific Focus</w:t>
      </w:r>
    </w:p>
    <w:p>
      <w:pPr>
        <w:pStyle w:val="BodyText"/>
      </w:pPr>
      <w:r>
        <w:t xml:space="preserve">Month 1</w:t>
      </w:r>
    </w:p>
    <w:p>
      <w:pPr>
        <w:pStyle w:val="BodyText"/>
      </w:pPr>
      <w:r>
        <w:t xml:space="preserve">University partnerships finalized; UVP tested with local focus groups</w:t>
      </w:r>
    </w:p>
    <w:p>
      <w:pPr>
        <w:pStyle w:val="BodyText"/>
      </w:pPr>
      <w:r>
        <w:t xml:space="preserve">Córdoba Tech Hub launch event with UNC leadership</w:t>
      </w:r>
    </w:p>
    <w:p>
      <w:pPr>
        <w:pStyle w:val="BodyText"/>
      </w:pPr>
      <w:r>
        <w:t xml:space="preserve">Month 2-3Social media campaigns launched; Government grant applications submitted</w:t>
      </w:r>
    </w:p>
    <w:p>
      <w:pPr>
        <w:pStyle w:val="BodyText"/>
      </w:pPr>
      <w:r>
        <w:t xml:space="preserve">Month 4-5</w:t>
      </w:r>
    </w:p>
    <w:p>
      <w:pPr>
        <w:pStyle w:val="BodyText"/>
      </w:pPr>
      <w:r>
        <w:t xml:space="preserve">Industry workshops held across Córdoba cities (Córdoba, Río Cuarto, Villa María)</w:t>
      </w:r>
    </w:p>
    <w:p>
      <w:pPr>
        <w:pStyle w:val="BodyText"/>
      </w:pPr>
      <w:r>
        <w:t xml:space="preserve">Córdoba Regional Data Science Summit co-hosted with ACT</w:t>
      </w:r>
    </w:p>
    <w:p>
      <w:pPr>
        <w:pStyle w:val="BodyText"/>
      </w:pPr>
      <w:r>
        <w:t xml:space="preserve">Month 6</w:t>
      </w:r>
    </w:p>
    <w:p>
      <w:pPr>
        <w:pStyle w:val="BodyText"/>
      </w:pPr>
      <w:r>
        <w:t xml:space="preserve">Targeted recruitment drives; First cohort of candidates placed in Córdoba roles</w:t>
      </w:r>
    </w:p>
    <w:p>
      <w:pPr>
        <w:pStyle w:val="BodyText"/>
      </w:pPr>
      <w:r>
        <w:t xml:space="preserve">Córdoba Innovation Award ceremony featuring selected Data Scientists</w:t>
      </w:r>
    </w:p>
    <w:bookmarkEnd w:id="32"/>
    <w:bookmarkStart w:id="33" w:name="budget-allocation-total-185000"/>
    <w:p>
      <w:pPr>
        <w:pStyle w:val="Heading2"/>
      </w:pPr>
      <w:r>
        <w:t xml:space="preserve">6. Budget Allocation (Total: $185,000)</w:t>
      </w:r>
    </w:p>
    <w:p>
      <w:pPr>
        <w:pStyle w:val="FirstParagraph"/>
      </w:pPr>
      <w:r>
        <w:t xml:space="preserve">Strategic allocation for Argentina Córdoba market:</w:t>
      </w:r>
    </w:p>
    <w:p>
      <w:pPr>
        <w:numPr>
          <w:ilvl w:val="0"/>
          <w:numId w:val="1008"/>
        </w:numPr>
        <w:pStyle w:val="Compact"/>
      </w:pPr>
      <w:r>
        <w:rPr>
          <w:bCs/>
          <w:b/>
        </w:rPr>
        <w:t xml:space="preserve">University Partnerships (35%):</w:t>
      </w:r>
      <w:r>
        <w:t xml:space="preserve"> </w:t>
      </w:r>
      <w:r>
        <w:t xml:space="preserve">$65,000 for UNC/UNRC collaboration programs</w:t>
      </w:r>
    </w:p>
    <w:p>
      <w:pPr>
        <w:numPr>
          <w:ilvl w:val="0"/>
          <w:numId w:val="1008"/>
        </w:numPr>
        <w:pStyle w:val="Compact"/>
      </w:pPr>
      <w:r>
        <w:rPr>
          <w:bCs/>
          <w:b/>
        </w:rPr>
        <w:t xml:space="preserve">Social Media &amp; Content (30%):</w:t>
      </w:r>
      <w:r>
        <w:t xml:space="preserve"> </w:t>
      </w:r>
      <w:r>
        <w:t xml:space="preserve">$55,000 for localized digital campaigns</w:t>
      </w:r>
    </w:p>
    <w:p>
      <w:pPr>
        <w:numPr>
          <w:ilvl w:val="0"/>
          <w:numId w:val="1008"/>
        </w:numPr>
        <w:pStyle w:val="Compact"/>
      </w:pPr>
      <w:r>
        <w:rPr>
          <w:bCs/>
          <w:b/>
        </w:rPr>
        <w:t xml:space="preserve">Industry Events (25%):</w:t>
      </w:r>
      <w:r>
        <w:t xml:space="preserve"> </w:t>
      </w:r>
      <w:r>
        <w:t xml:space="preserve">$46,250 for Córdoba Tech Hub events and workshops</w:t>
      </w:r>
    </w:p>
    <w:p>
      <w:pPr>
        <w:numPr>
          <w:ilvl w:val="0"/>
          <w:numId w:val="1008"/>
        </w:numPr>
        <w:pStyle w:val="Compact"/>
      </w:pPr>
      <w:r>
        <w:rPr>
          <w:bCs/>
          <w:b/>
        </w:rPr>
        <w:t xml:space="preserve">Government Grants (10%):</w:t>
      </w:r>
      <w:r>
        <w:t xml:space="preserve"> </w:t>
      </w:r>
      <w:r>
        <w:t xml:space="preserve">$18,750 for application processing and compliance</w:t>
      </w:r>
    </w:p>
    <w:bookmarkEnd w:id="33"/>
    <w:bookmarkStart w:id="35" w:name="kpis-measurement-framework"/>
    <w:p>
      <w:pPr>
        <w:pStyle w:val="Heading2"/>
      </w:pPr>
      <w:r>
        <w:t xml:space="preserve">7. KPIs &amp; Measurement Framework</w:t>
      </w:r>
    </w:p>
    <w:p>
      <w:pPr>
        <w:pStyle w:val="FirstParagraph"/>
      </w:pPr>
      <w:r>
        <w:t xml:space="preserve">We'll track success through Argentina Córdoba-specific metrics:</w:t>
      </w:r>
    </w:p>
    <w:p>
      <w:pPr>
        <w:numPr>
          <w:ilvl w:val="0"/>
          <w:numId w:val="1009"/>
        </w:numPr>
        <w:pStyle w:val="Compact"/>
      </w:pPr>
      <w:r>
        <w:rPr>
          <w:bCs/>
          <w:b/>
        </w:rPr>
        <w:t xml:space="preserve">Talent Acquisition Rate:</w:t>
      </w:r>
      <w:r>
        <w:t xml:space="preserve"> </w:t>
      </w:r>
      <w:r>
        <w:t xml:space="preserve">Target: 45 candidates per month (vs. city average of 18)</w:t>
      </w:r>
    </w:p>
    <w:p>
      <w:pPr>
        <w:numPr>
          <w:ilvl w:val="0"/>
          <w:numId w:val="1009"/>
        </w:numPr>
        <w:pStyle w:val="Compact"/>
      </w:pPr>
      <w:r>
        <w:rPr>
          <w:bCs/>
          <w:b/>
        </w:rPr>
        <w:t xml:space="preserve">Candidate Quality Score:</w:t>
      </w:r>
      <w:r>
        <w:t xml:space="preserve"> </w:t>
      </w:r>
      <w:r>
        <w:t xml:space="preserve">Minimum 4.3/5 on technical assessments</w:t>
      </w:r>
    </w:p>
    <w:p>
      <w:pPr>
        <w:numPr>
          <w:ilvl w:val="0"/>
          <w:numId w:val="1009"/>
        </w:numPr>
        <w:pStyle w:val="Compact"/>
      </w:pPr>
      <w:r>
        <w:rPr>
          <w:bCs/>
          <w:b/>
        </w:rPr>
        <w:t xml:space="preserve">Regional Retention Rate:</w:t>
      </w:r>
      <w:r>
        <w:t xml:space="preserve"> </w:t>
      </w:r>
      <w:r>
        <w:t xml:space="preserve">Target: 85% after first year (vs. national average of 62%)</w:t>
      </w:r>
    </w:p>
    <w:p>
      <w:pPr>
        <w:numPr>
          <w:ilvl w:val="0"/>
          <w:numId w:val="1009"/>
        </w:numPr>
        <w:pStyle w:val="Compact"/>
      </w:pPr>
      <w:r>
        <w:rPr>
          <w:bCs/>
          <w:b/>
        </w:rPr>
        <w:t xml:space="preserve">Social Engagement Rate:</w:t>
      </w:r>
      <w:r>
        <w:t xml:space="preserve"> </w:t>
      </w:r>
      <w:r>
        <w:t xml:space="preserve">Target: 28% in Córdoba-specific LinkedIn groups (vs. industry avg. 14%)</w:t>
      </w:r>
    </w:p>
    <w:bookmarkStart w:id="34" w:name="X5df32c58399dbd95aaa81f8bfc4af8fe01032be"/>
    <w:p>
      <w:pPr>
        <w:pStyle w:val="Heading3"/>
      </w:pPr>
      <w:r>
        <w:t xml:space="preserve">Why This Marketing Plan Works for Argentina Córdoba</w:t>
      </w:r>
    </w:p>
    <w:p>
      <w:pPr>
        <w:pStyle w:val="FirstParagraph"/>
      </w:pPr>
      <w:r>
        <w:t xml:space="preserve">This plan doesn't just market a job role—it markets an ecosystem. By embedding the recruitment strategy within Córdoba's technological identity, we leverage the city's unique advantages: its agricultural-tech convergence (e.g., AI for crop optimization), strong university partnerships, and government support. Unlike generic national campaigns, this focuses on what makes</w:t>
      </w:r>
      <w:r>
        <w:t xml:space="preserve"> </w:t>
      </w:r>
      <w:r>
        <w:rPr>
          <w:bCs/>
          <w:b/>
        </w:rPr>
        <w:t xml:space="preserve">Data Scientist</w:t>
      </w:r>
      <w:r>
        <w:t xml:space="preserve"> </w:t>
      </w:r>
      <w:r>
        <w:t xml:space="preserve">roles in Argentina Córdoba genuinely distinctive—offering competitive opportunities within a culturally rich environment where tech innovation directly impacts local industries.</w:t>
      </w:r>
    </w:p>
    <w:bookmarkEnd w:id="34"/>
    <w:p>
      <w:pPr>
        <w:pStyle w:val="BodyText"/>
      </w:pPr>
      <w:r>
        <w:t xml:space="preserve">The success of this Marketing Plan hinges on our understanding that data professionals in Argentina prioritize professional growth within their cultural context. By making Córdoba the epicenter of this opportunity—not just a location—we address the core talent gap while positioning our company as an essential catalyst for Argentina's data-driven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Data Scientists in Argentina Córdoba</dc:title>
  <dc:creator/>
  <dc:language>en</dc:language>
  <cp:keywords/>
  <dcterms:created xsi:type="dcterms:W3CDTF">2026-07-23T11:30:06Z</dcterms:created>
  <dcterms:modified xsi:type="dcterms:W3CDTF">2026-07-23T11:30:06Z</dcterms:modified>
</cp:coreProperties>
</file>

<file path=docProps/custom.xml><?xml version="1.0" encoding="utf-8"?>
<Properties xmlns="http://schemas.openxmlformats.org/officeDocument/2006/custom-properties" xmlns:vt="http://schemas.openxmlformats.org/officeDocument/2006/docPropsVTypes"/>
</file>