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986bcdb9a2df65f45e1a4431199b8a060ca231f"/>
    <w:p>
      <w:pPr>
        <w:pStyle w:val="Heading1"/>
      </w:pPr>
      <w:r>
        <w:t xml:space="preserve">Strategic Marketing Plan for Attracting Top-Tier Data Scientists in Brazil Rio de Janeiro</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Data Scientists for the vibrant tech ecosystem of Brazil Rio de Janeiro. As the city emerges as Latin America's leading hub for data-driven innovation, this initiative positions our organization at the forefront of talent acquisition in one of South America's most dynamic markets. The plan addresses critical talent gaps in artificial intelligence and predictive analytics while leveraging Rio de Janeiro's unique cultural and economic advantages to attract global Data Scientists seeking meaningful professional opportunities.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transformative market for Data Science professionals, with the city hosting over 1,800 tech startups and major corporate data centers. The Brazilian government's "National AI Strategy" has spurred a 47% annual growth in data science roles across Southeast Brazil since 2021. However, Rio faces a critical talent deficit: only 35% of local Data Scientist candidates possess advanced machine learning certifications required by Fortune 500 companies operating in the region. This gap creates an unprecedented opportunity for strategic recruitment focused on Rio de Janeiro's unique value proposition.</w:t>
      </w:r>
    </w:p>
    <w:bookmarkEnd w:id="21"/>
    <w:bookmarkStart w:id="22" w:name="target-audience-persona"/>
    <w:p>
      <w:pPr>
        <w:pStyle w:val="Heading2"/>
      </w:pPr>
      <w:r>
        <w:t xml:space="preserve">Target Audience Persona</w:t>
      </w:r>
    </w:p>
    <w:p>
      <w:pPr>
        <w:pStyle w:val="FirstParagraph"/>
      </w:pPr>
      <w:r>
        <w:t xml:space="preserve">Our primary audience consists of internationally mobile Data Scientists aged 28-40 with:</w:t>
      </w:r>
    </w:p>
    <w:p>
      <w:pPr>
        <w:numPr>
          <w:ilvl w:val="0"/>
          <w:numId w:val="1001"/>
        </w:numPr>
        <w:pStyle w:val="Compact"/>
      </w:pPr>
      <w:r>
        <w:t xml:space="preserve">Advanced degrees in Machine Learning, Statistics, or Computer Science</w:t>
      </w:r>
    </w:p>
    <w:p>
      <w:pPr>
        <w:numPr>
          <w:ilvl w:val="0"/>
          <w:numId w:val="1001"/>
        </w:numPr>
        <w:pStyle w:val="Compact"/>
      </w:pPr>
      <w:r>
        <w:t xml:space="preserve">Experience with Python/R and cloud platforms (AWS/Azure)</w:t>
      </w:r>
    </w:p>
    <w:p>
      <w:pPr>
        <w:numPr>
          <w:ilvl w:val="0"/>
          <w:numId w:val="1001"/>
        </w:numPr>
        <w:pStyle w:val="Compact"/>
      </w:pPr>
      <w:r>
        <w:t xml:space="preserve">Cultural adaptability to Brazilian work environments</w:t>
      </w:r>
    </w:p>
    <w:p>
      <w:pPr>
        <w:numPr>
          <w:ilvl w:val="0"/>
          <w:numId w:val="1001"/>
        </w:numPr>
        <w:pStyle w:val="Compact"/>
      </w:pPr>
      <w:r>
        <w:t xml:space="preserve">Interest in sustainable tech applications for emerging markets</w:t>
      </w:r>
    </w:p>
    <w:bookmarkEnd w:id="22"/>
    <w:bookmarkStart w:id="23" w:name="X9d0dcb154ab2856a7ca9ddd9a42edf06567efd5"/>
    <w:p>
      <w:pPr>
        <w:pStyle w:val="Heading2"/>
      </w:pPr>
      <w:r>
        <w:t xml:space="preserve">Unique Value Proposition for Rio de Janeiro</w:t>
      </w:r>
    </w:p>
    <w:p>
      <w:pPr>
        <w:pStyle w:val="FirstParagraph"/>
      </w:pPr>
      <w:r>
        <w:t xml:space="preserve">We position Brazil Rio de Janeiro as the optimal destination through three pillars:</w:t>
      </w:r>
    </w:p>
    <w:p>
      <w:pPr>
        <w:numPr>
          <w:ilvl w:val="0"/>
          <w:numId w:val="1002"/>
        </w:numPr>
        <w:pStyle w:val="Compact"/>
      </w:pPr>
      <w:r>
        <w:rPr>
          <w:bCs/>
          <w:b/>
        </w:rPr>
        <w:t xml:space="preserve">Cultural Immersion:</w:t>
      </w:r>
      <w:r>
        <w:t xml:space="preserve"> </w:t>
      </w:r>
      <w:r>
        <w:t xml:space="preserve">Access to world-class beaches, Carnival celebrations, and a 30% lower cost of living compared to São Paulo</w:t>
      </w:r>
    </w:p>
    <w:p>
      <w:pPr>
        <w:numPr>
          <w:ilvl w:val="0"/>
          <w:numId w:val="1002"/>
        </w:numPr>
        <w:pStyle w:val="Compact"/>
      </w:pPr>
      <w:r>
        <w:rPr>
          <w:bCs/>
          <w:b/>
        </w:rPr>
        <w:t xml:space="preserve">Professional Acceleration:</w:t>
      </w:r>
      <w:r>
        <w:t xml:space="preserve"> </w:t>
      </w:r>
      <w:r>
        <w:t xml:space="preserve">Direct involvement in projects serving 50M+ Brazilian consumers across retail, healthcare, and smart city initiatives</w:t>
      </w:r>
    </w:p>
    <w:p>
      <w:pPr>
        <w:numPr>
          <w:ilvl w:val="0"/>
          <w:numId w:val="1002"/>
        </w:numPr>
        <w:pStyle w:val="Compact"/>
      </w:pPr>
      <w:r>
        <w:rPr>
          <w:bCs/>
          <w:b/>
        </w:rPr>
        <w:t xml:space="preserve">Economic Incentives:</w:t>
      </w:r>
      <w:r>
        <w:t xml:space="preserve"> </w:t>
      </w:r>
      <w:r>
        <w:t xml:space="preserve">Competitive packages including relocation grants, tax benefits under Brazil's "Inovação Brasil" program, and equity options</w:t>
      </w:r>
    </w:p>
    <w:bookmarkEnd w:id="23"/>
    <w:bookmarkStart w:id="28" w:name="marketing-strategy-framework"/>
    <w:p>
      <w:pPr>
        <w:pStyle w:val="Heading2"/>
      </w:pPr>
      <w:r>
        <w:t xml:space="preserve">Marketing Strategy Framework</w:t>
      </w:r>
    </w:p>
    <w:p>
      <w:pPr>
        <w:pStyle w:val="FirstParagraph"/>
      </w:pPr>
      <w:r>
        <w:t xml:space="preserve">This strategy employs a 4-channel approach specifically calibrated for Data Scientist recruitment in Rio de Janeiro:</w:t>
      </w:r>
    </w:p>
    <w:bookmarkStart w:id="24" w:name="X4a440179c01a06d74592ff0087b92fc0fff7bbe"/>
    <w:p>
      <w:pPr>
        <w:pStyle w:val="Heading3"/>
      </w:pPr>
      <w:r>
        <w:t xml:space="preserve">1. Digital Talent Branding (60% Budget Allocation)</w:t>
      </w:r>
    </w:p>
    <w:p>
      <w:pPr>
        <w:pStyle w:val="FirstParagraph"/>
      </w:pPr>
      <w:r>
        <w:t xml:space="preserve">We'll develop an immersive digital campaign showcasing real Rio de Janeiro Data Scientists through "A Day in the Life" video series featuring professionals working on projects like optimizing traffic patterns for the city's metro system or predicting flood risks in favelas. Content will be distributed via LinkedIn, Kaggle, and GitHub with localized Brazilian Portuguese/English bilingual resources. The campaign will emphasize how our organization supports Data Scientists' professional growth through monthly workshops at Rio's renowned "Data Science Lab" incubator.</w:t>
      </w:r>
    </w:p>
    <w:bookmarkEnd w:id="24"/>
    <w:bookmarkStart w:id="25" w:name="X0959263b954e5f508930e0ace3908ab0528ef64"/>
    <w:p>
      <w:pPr>
        <w:pStyle w:val="Heading3"/>
      </w:pPr>
      <w:r>
        <w:t xml:space="preserve">2. Strategic Partnerships (25% Budget Allocation)</w:t>
      </w:r>
    </w:p>
    <w:p>
      <w:pPr>
        <w:pStyle w:val="FirstParagraph"/>
      </w:pPr>
      <w:r>
        <w:t xml:space="preserve">Key alliances include:</w:t>
      </w:r>
    </w:p>
    <w:p>
      <w:pPr>
        <w:numPr>
          <w:ilvl w:val="0"/>
          <w:numId w:val="1003"/>
        </w:numPr>
        <w:pStyle w:val="Compact"/>
      </w:pPr>
      <w:r>
        <w:t xml:space="preserve">Coppe/UFRJ (Federal University of Rio de Janeiro) - Co-hosting annual Data Science Hackathon with $10k prizes</w:t>
      </w:r>
    </w:p>
    <w:p>
      <w:pPr>
        <w:numPr>
          <w:ilvl w:val="0"/>
          <w:numId w:val="1003"/>
        </w:numPr>
        <w:pStyle w:val="Compact"/>
      </w:pPr>
      <w:r>
        <w:t xml:space="preserve">Sebrae Rio - Integrating our recruitment into their "Digital Transformation for SMEs" training program</w:t>
      </w:r>
    </w:p>
    <w:p>
      <w:pPr>
        <w:numPr>
          <w:ilvl w:val="0"/>
          <w:numId w:val="1003"/>
        </w:numPr>
        <w:pStyle w:val="Compact"/>
      </w:pPr>
      <w:r>
        <w:t xml:space="preserve">Brazilian AI Association (ABIA) - Sponsorship of national conferences including dedicated Data Scientist career panels</w:t>
      </w:r>
    </w:p>
    <w:bookmarkEnd w:id="25"/>
    <w:bookmarkStart w:id="26" w:name="Xf3a241f14c3096db551cc13195a94242c87b679"/>
    <w:p>
      <w:pPr>
        <w:pStyle w:val="Heading3"/>
      </w:pPr>
      <w:r>
        <w:t xml:space="preserve">3. Community Engagement (10% Budget Allocation)</w:t>
      </w:r>
    </w:p>
    <w:p>
      <w:pPr>
        <w:pStyle w:val="FirstParagraph"/>
      </w:pPr>
      <w:r>
        <w:t xml:space="preserve">Active participation in Rio's data science ecosystem through:</w:t>
      </w:r>
    </w:p>
    <w:p>
      <w:pPr>
        <w:numPr>
          <w:ilvl w:val="0"/>
          <w:numId w:val="1004"/>
        </w:numPr>
        <w:pStyle w:val="Compact"/>
      </w:pPr>
      <w:r>
        <w:t xml:space="preserve">Sponsoring "Rio Data Meetup" events at coworking spaces like Makerspace Rio</w:t>
      </w:r>
    </w:p>
    <w:p>
      <w:pPr>
        <w:numPr>
          <w:ilvl w:val="0"/>
          <w:numId w:val="1004"/>
        </w:numPr>
        <w:pStyle w:val="Compact"/>
      </w:pPr>
      <w:r>
        <w:t xml:space="preserve">Hosting monthly "Coffee with a Data Scientist" sessions at iconic locations (Copacabana Beach, Quinta da Boa Vista)</w:t>
      </w:r>
    </w:p>
    <w:p>
      <w:pPr>
        <w:numPr>
          <w:ilvl w:val="0"/>
          <w:numId w:val="1004"/>
        </w:numPr>
        <w:pStyle w:val="Compact"/>
      </w:pPr>
      <w:r>
        <w:t xml:space="preserve">Collaborating with Women in Data Science Brazil for gender-inclusive recruitment</w:t>
      </w:r>
    </w:p>
    <w:bookmarkEnd w:id="26"/>
    <w:bookmarkStart w:id="27" w:name="X23f6eacbbde68d93932f16a501dab9b53da3c39"/>
    <w:p>
      <w:pPr>
        <w:pStyle w:val="Heading3"/>
      </w:pPr>
      <w:r>
        <w:t xml:space="preserve">4. Incentivized Referral Program (5% Budget Allocation)</w:t>
      </w:r>
    </w:p>
    <w:p>
      <w:pPr>
        <w:pStyle w:val="FirstParagraph"/>
      </w:pPr>
      <w:r>
        <w:t xml:space="preserve">Leveraging existing Rio-based Data Scientists through a tiered referral system where successful hires unlock:</w:t>
      </w:r>
    </w:p>
    <w:p>
      <w:pPr>
        <w:numPr>
          <w:ilvl w:val="0"/>
          <w:numId w:val="1005"/>
        </w:numPr>
        <w:pStyle w:val="Compact"/>
      </w:pPr>
      <w:r>
        <w:t xml:space="preserve">$2,500 cash bonus</w:t>
      </w:r>
    </w:p>
    <w:p>
      <w:pPr>
        <w:numPr>
          <w:ilvl w:val="0"/>
          <w:numId w:val="1005"/>
        </w:numPr>
        <w:pStyle w:val="Compact"/>
      </w:pPr>
      <w:r>
        <w:t xml:space="preserve">1-week cultural immersion trip to Iguaçu Falls</w:t>
      </w:r>
    </w:p>
    <w:p>
      <w:pPr>
        <w:numPr>
          <w:ilvl w:val="0"/>
          <w:numId w:val="1005"/>
        </w:numPr>
        <w:pStyle w:val="Compact"/>
      </w:pPr>
      <w:r>
        <w:t xml:space="preserve">Priority access to advanced AI training at our Rio headquarters</w:t>
      </w:r>
    </w:p>
    <w:bookmarkEnd w:id="27"/>
    <w:bookmarkEnd w:id="28"/>
    <w:bookmarkStart w:id="29" w:name="Xcb5cafaabf20b221d31d326fef942f1c2e6cf65"/>
    <w:p>
      <w:pPr>
        <w:pStyle w:val="Heading2"/>
      </w:pPr>
      <w:r>
        <w:t xml:space="preserve">Implementation Timeline: Rio de Janeiro Recruitment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 in Brazil Rio de Janeiro</w:t>
            </w:r>
          </w:p>
        </w:tc>
        <w:tc>
          <w:tcPr/>
          <w:p>
            <w:pPr>
              <w:pStyle w:val="Compact"/>
              <w:jc w:val="left"/>
            </w:pPr>
            <w:r>
              <w:t xml:space="preserve">KPI Targets</w:t>
            </w:r>
          </w:p>
        </w:tc>
      </w:tr>
      <w:tr>
        <w:tc>
          <w:tcPr/>
          <w:p>
            <w:pPr>
              <w:pStyle w:val="Compact"/>
              <w:jc w:val="left"/>
            </w:pPr>
            <w:r>
              <w:t xml:space="preserve">Q1 (January-March)</w:t>
            </w:r>
          </w:p>
        </w:tc>
        <w:tc>
          <w:tcPr/>
          <w:p>
            <w:pPr>
              <w:pStyle w:val="Compact"/>
              <w:jc w:val="left"/>
            </w:pPr>
            <w:r>
              <w:t xml:space="preserve">Campaign launch at COP28 with Rio delegation; Campus partnerships initiation</w:t>
            </w:r>
          </w:p>
        </w:tc>
        <w:tc>
          <w:tcPr/>
          <w:p>
            <w:pPr>
              <w:pStyle w:val="Compact"/>
              <w:jc w:val="left"/>
            </w:pPr>
            <w:r>
              <w:t xml:space="preserve">500+ qualified leads; 20% social media engagement rate</w:t>
            </w:r>
          </w:p>
        </w:tc>
      </w:tr>
      <w:tr>
        <w:tc>
          <w:tcPr/>
          <w:p>
            <w:pPr>
              <w:pStyle w:val="Compact"/>
              <w:jc w:val="left"/>
            </w:pPr>
            <w:r>
              <w:t xml:space="preserve">Q2 (April-June)</w:t>
            </w:r>
          </w:p>
        </w:tc>
        <w:tc>
          <w:tcPr/>
          <w:p>
            <w:pPr>
              <w:pStyle w:val="Compact"/>
              <w:jc w:val="left"/>
            </w:pPr>
            <w:r>
              <w:t xml:space="preserve">Hackathon event at UFRJ campus; First referral program payouts</w:t>
            </w:r>
          </w:p>
        </w:tc>
        <w:tc>
          <w:tcPr/>
          <w:p>
            <w:pPr>
              <w:pStyle w:val="Compact"/>
              <w:jc w:val="left"/>
            </w:pPr>
            <w:r>
              <w:t xml:space="preserve">15+ hires secured; 70% candidate satisfaction rate</w:t>
            </w:r>
          </w:p>
        </w:tc>
      </w:tr>
      <w:tr>
        <w:tc>
          <w:tcPr/>
          <w:p>
            <w:pPr>
              <w:pStyle w:val="Compact"/>
              <w:jc w:val="left"/>
            </w:pPr>
            <w:r>
              <w:t xml:space="preserve">Q3 (July-September)</w:t>
            </w:r>
          </w:p>
        </w:tc>
        <w:tc>
          <w:tcPr/>
          <w:p>
            <w:pPr>
              <w:pStyle w:val="Compact"/>
              <w:jc w:val="left"/>
            </w:pPr>
            <w:r>
              <w:t xml:space="preserve">ABIA conference sponsorship; Cultural immersion trip launches</w:t>
            </w:r>
          </w:p>
        </w:tc>
        <w:tc>
          <w:tcPr/>
          <w:p>
            <w:pPr>
              <w:pStyle w:val="Compact"/>
              <w:jc w:val="left"/>
            </w:pPr>
            <w:r>
              <w:t xml:space="preserve">25% year-over-year talent pipeline growth</w:t>
            </w:r>
          </w:p>
        </w:tc>
      </w:tr>
    </w:tbl>
    <w:bookmarkEnd w:id="29"/>
    <w:bookmarkStart w:id="30" w:name="Xe6b4fa0cef472633c246433f8822502c71fec16"/>
    <w:p>
      <w:pPr>
        <w:pStyle w:val="Heading2"/>
      </w:pPr>
      <w:r>
        <w:t xml:space="preserve">Budget Allocation: Strategic Investment in Rio Talent</w:t>
      </w:r>
    </w:p>
    <w:p>
      <w:pPr>
        <w:pStyle w:val="FirstParagraph"/>
      </w:pPr>
      <w:r>
        <w:t xml:space="preserve">Total budget: $185,000 USD for 12 months, optimized for maximum ROI in Brazil Rio de Janeiro:</w:t>
      </w:r>
    </w:p>
    <w:p>
      <w:pPr>
        <w:numPr>
          <w:ilvl w:val="0"/>
          <w:numId w:val="1006"/>
        </w:numPr>
        <w:pStyle w:val="Compact"/>
      </w:pPr>
      <w:r>
        <w:t xml:space="preserve">Content Production (Digital Campaign): $75,000</w:t>
      </w:r>
    </w:p>
    <w:p>
      <w:pPr>
        <w:numPr>
          <w:ilvl w:val="0"/>
          <w:numId w:val="1006"/>
        </w:numPr>
        <w:pStyle w:val="Compact"/>
      </w:pPr>
      <w:r>
        <w:t xml:space="preserve">Event Sponsorships &amp; Partnerships: $46,250</w:t>
      </w:r>
    </w:p>
    <w:p>
      <w:pPr>
        <w:numPr>
          <w:ilvl w:val="0"/>
          <w:numId w:val="1006"/>
        </w:numPr>
        <w:pStyle w:val="Compact"/>
      </w:pPr>
      <w:r>
        <w:t xml:space="preserve">Community Engagement: $18,500</w:t>
      </w:r>
    </w:p>
    <w:p>
      <w:pPr>
        <w:numPr>
          <w:ilvl w:val="0"/>
          <w:numId w:val="1006"/>
        </w:numPr>
        <w:pStyle w:val="Compact"/>
      </w:pPr>
      <w:r>
        <w:t xml:space="preserve">Talent Referral Program: $9,250</w:t>
      </w:r>
    </w:p>
    <w:p>
      <w:pPr>
        <w:numPr>
          <w:ilvl w:val="0"/>
          <w:numId w:val="1006"/>
        </w:numPr>
        <w:pStyle w:val="Compact"/>
      </w:pPr>
      <w:r>
        <w:t xml:space="preserve">Analytics &amp; Optimization Tools: $36,000</w:t>
      </w:r>
    </w:p>
    <w:bookmarkEnd w:id="30"/>
    <w:bookmarkStart w:id="31" w:name="key-performance-indicators-kpis"/>
    <w:p>
      <w:pPr>
        <w:pStyle w:val="Heading2"/>
      </w:pPr>
      <w:r>
        <w:t xml:space="preserve">Key Performance Indicators (KPIs)</w:t>
      </w:r>
    </w:p>
    <w:p>
      <w:pPr>
        <w:pStyle w:val="FirstParagraph"/>
      </w:pPr>
      <w:r>
        <w:t xml:space="preserve">We'll measure success through these Brazil-specific metrics:</w:t>
      </w:r>
    </w:p>
    <w:p>
      <w:pPr>
        <w:numPr>
          <w:ilvl w:val="0"/>
          <w:numId w:val="1007"/>
        </w:numPr>
        <w:pStyle w:val="Compact"/>
      </w:pPr>
      <w:r>
        <w:rPr>
          <w:bCs/>
          <w:b/>
        </w:rPr>
        <w:t xml:space="preserve">Talent Acquisition Cost:</w:t>
      </w:r>
      <w:r>
        <w:t xml:space="preserve"> </w:t>
      </w:r>
      <w:r>
        <w:t xml:space="preserve">Target 35% below national average for Data Scientists in Rio</w:t>
      </w:r>
    </w:p>
    <w:p>
      <w:pPr>
        <w:numPr>
          <w:ilvl w:val="0"/>
          <w:numId w:val="1007"/>
        </w:numPr>
        <w:pStyle w:val="Compact"/>
      </w:pPr>
      <w:r>
        <w:rPr>
          <w:bCs/>
          <w:b/>
        </w:rPr>
        <w:t xml:space="preserve">Cultural Integration Rate:</w:t>
      </w:r>
      <w:r>
        <w:t xml:space="preserve"> </w:t>
      </w:r>
      <w:r>
        <w:t xml:space="preserve">85% of hires participating in Rio cultural programs within first quarter</w:t>
      </w:r>
    </w:p>
    <w:p>
      <w:pPr>
        <w:numPr>
          <w:ilvl w:val="0"/>
          <w:numId w:val="1007"/>
        </w:numPr>
        <w:pStyle w:val="Compact"/>
      </w:pPr>
      <w:r>
        <w:rPr>
          <w:bCs/>
          <w:b/>
        </w:rPr>
        <w:t xml:space="preserve">Retention Rate:</w:t>
      </w:r>
      <w:r>
        <w:t xml:space="preserve"> </w:t>
      </w:r>
      <w:r>
        <w:t xml:space="preserve">Minimum 90% retention after one year (vs. industry average of 72%)</w:t>
      </w:r>
    </w:p>
    <w:p>
      <w:pPr>
        <w:numPr>
          <w:ilvl w:val="0"/>
          <w:numId w:val="1007"/>
        </w:numPr>
        <w:pStyle w:val="Compact"/>
      </w:pPr>
      <w:r>
        <w:rPr>
          <w:bCs/>
          <w:b/>
        </w:rPr>
        <w:t xml:space="preserve">Talent Pipeline Growth:</w:t>
      </w:r>
      <w:r>
        <w:t xml:space="preserve"> </w:t>
      </w:r>
      <w:r>
        <w:t xml:space="preserve">40% increase in qualified candidates from Brazil Rio de Janeiro region by EOY</w:t>
      </w:r>
    </w:p>
    <w:bookmarkEnd w:id="31"/>
    <w:bookmarkStart w:id="32" w:name="X655098e7d2d430a670970502474b5e60d4869fd"/>
    <w:p>
      <w:pPr>
        <w:pStyle w:val="Heading2"/>
      </w:pPr>
      <w:r>
        <w:t xml:space="preserve">Why This Marketing Plan Resonates with Brazil Rio de Janeiro Context</w:t>
      </w:r>
    </w:p>
    <w:p>
      <w:pPr>
        <w:pStyle w:val="FirstParagraph"/>
      </w:pPr>
      <w:r>
        <w:t xml:space="preserve">This strategy transcends generic recruitment tactics by embedding itself within Rio's unique professional landscape. Unlike São Paulo's corporate-centric market, we leverage Rio's creative energy – positioning Data Scientists not just as technical staff but as innovators shaping the city's digital future through projects like "Rio Smart City" and sustainable tourism analytics. The plan recognizes that in Brazil, cultural connection is paramount: 89% of top Data Scientists prioritize work-life integration when choosing locations, which Rio delivers through its beach culture and vibrant social fabric.</w:t>
      </w:r>
    </w:p>
    <w:bookmarkEnd w:id="32"/>
    <w:bookmarkStart w:id="33" w:name="Xf76b22337d50137814adf4df7959b1ab7a2b511"/>
    <w:p>
      <w:pPr>
        <w:pStyle w:val="Heading2"/>
      </w:pPr>
      <w:r>
        <w:t xml:space="preserve">Conclusion: Leading the Data Science Revolution in Rio de Janeiro</w:t>
      </w:r>
    </w:p>
    <w:p>
      <w:pPr>
        <w:pStyle w:val="FirstParagraph"/>
      </w:pPr>
      <w:r>
        <w:t xml:space="preserve">This Marketing Plan establishes a sustainable talent acquisition framework that aligns with Brazil's economic transformation while honoring Rio de Janeiro's spirit. By focusing on authentic cultural integration, strategic community investment, and measurable professional development, we position our organization as the employer of choice for Data Scientists seeking to make an impact in South America's most inspiring city. This isn't merely a recruitment strategy – it's an investment in shaping the future of data science leadership within Brazil Rio de Janeiro, where technology meets tropical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Brazil Rio de Janeiro</dc:title>
  <dc:creator/>
  <dc:language>en</dc:language>
  <cp:keywords/>
  <dcterms:created xsi:type="dcterms:W3CDTF">2026-07-21T15:27:02Z</dcterms:created>
  <dcterms:modified xsi:type="dcterms:W3CDTF">2026-07-21T15:27:02Z</dcterms:modified>
</cp:coreProperties>
</file>

<file path=docProps/custom.xml><?xml version="1.0" encoding="utf-8"?>
<Properties xmlns="http://schemas.openxmlformats.org/officeDocument/2006/custom-properties" xmlns:vt="http://schemas.openxmlformats.org/officeDocument/2006/docPropsVTypes"/>
</file>