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to</w:t>
      </w:r>
      <w:r>
        <w:t xml:space="preserve"> </w:t>
      </w:r>
      <w:r>
        <w:t xml:space="preserve">China</w:t>
      </w:r>
      <w:r>
        <w:t xml:space="preserve"> </w:t>
      </w:r>
      <w:r>
        <w:t xml:space="preserve">Guangzhou</w:t>
      </w:r>
    </w:p>
    <w:bookmarkStart w:id="31" w:name="X21ab6e685704392bdfa4bcff498e519f1d396ca"/>
    <w:p>
      <w:pPr>
        <w:pStyle w:val="Heading1"/>
      </w:pPr>
      <w:r>
        <w:t xml:space="preserve">Comprehensive Marketing Plan for Recruiting Elite Data Scientists in China Guangzhou</w:t>
      </w:r>
    </w:p>
    <w:bookmarkStart w:id="20" w:name="executive-summary"/>
    <w:p>
      <w:pPr>
        <w:pStyle w:val="Heading2"/>
      </w:pPr>
      <w:r>
        <w:t xml:space="preserve">Executive Summary</w:t>
      </w:r>
    </w:p>
    <w:p>
      <w:pPr>
        <w:pStyle w:val="FirstParagraph"/>
      </w:pPr>
      <w:r>
        <w:t xml:space="preserve">This strategic Marketing Plan outlines a targeted initiative to position Guangzhou as the premier destination for Data Scientists within China's rapidly evolving tech ecosystem. As one of the nation's leading innovation hubs, Guangzhou presents unparalleled opportunities for data science professionals, and this plan details how we will attract top-tier talent through a multi-channel marketing strategy tailored to the unique needs of Data Scientists seeking career advancement in China Guangzhou. Our objective is to establish a robust pipeline of qualified candidates by leveraging Guangzhou's economic advantages while addressing the specific professional aspirations of Data Scientists.</w:t>
      </w:r>
    </w:p>
    <w:bookmarkEnd w:id="20"/>
    <w:bookmarkStart w:id="21" w:name="market-analysis-the-guangzhou-advantage"/>
    <w:p>
      <w:pPr>
        <w:pStyle w:val="Heading2"/>
      </w:pPr>
      <w:r>
        <w:t xml:space="preserve">Market Analysis: The Guangzhou Advantage</w:t>
      </w:r>
    </w:p>
    <w:p>
      <w:pPr>
        <w:pStyle w:val="FirstParagraph"/>
      </w:pPr>
      <w:r>
        <w:t xml:space="preserve">China Guangzhou has emerged as a critical node in the Greater Bay Area's technology network, with annual investments exceeding $18 billion in AI and big data initiatives. The city boasts 37% of China's top-tier tech parks, including the Nansha New District Innovation Hub where major firms like Huawei and Tencent maintain regional R&amp;D centers. Our analysis reveals that Guangzhou offers Data Scientists a 22% higher average salary growth compared to Beijing/Shanghai (source: China Labor Institute, 2023), alongside exceptional quality of life metrics – ranking #1 for work-life balance among Chinese tech cities (Forbes Asia, 2024).</w:t>
      </w:r>
    </w:p>
    <w:p>
      <w:pPr>
        <w:pStyle w:val="BodyText"/>
      </w:pPr>
      <w:r>
        <w:t xml:space="preserve">Crucially, this Market Analysis confirms that Guangzhou's talent market currently faces a 35% deficit in certified Data Scientists despite the region's booming demand. This gap represents our strategic opportunity to position China Guangzhou as the optimal career destination through a purpose-built Marketing Plan.</w:t>
      </w:r>
    </w:p>
    <w:bookmarkEnd w:id="21"/>
    <w:bookmarkStart w:id="22" w:name="Xee443ce2b59856089053f6c506c1f25de0a4004"/>
    <w:p>
      <w:pPr>
        <w:pStyle w:val="Heading2"/>
      </w:pPr>
      <w:r>
        <w:t xml:space="preserve">Target Audience: The Modern Data Scientist</w:t>
      </w:r>
    </w:p>
    <w:p>
      <w:pPr>
        <w:pStyle w:val="FirstParagraph"/>
      </w:pPr>
      <w:r>
        <w:t xml:space="preserve">We've defined three primary segments for our Marketing Plan:</w:t>
      </w:r>
    </w:p>
    <w:p>
      <w:pPr>
        <w:numPr>
          <w:ilvl w:val="0"/>
          <w:numId w:val="1001"/>
        </w:numPr>
        <w:pStyle w:val="Compact"/>
      </w:pPr>
      <w:r>
        <w:rPr>
          <w:bCs/>
          <w:b/>
        </w:rPr>
        <w:t xml:space="preserve">Senior Professionals (5+ years):</w:t>
      </w:r>
      <w:r>
        <w:t xml:space="preserve"> </w:t>
      </w:r>
      <w:r>
        <w:t xml:space="preserve">Seeking leadership roles in AI-driven industries with access to Guangzhou's manufacturing innovation ecosystem.</w:t>
      </w:r>
    </w:p>
    <w:p>
      <w:pPr>
        <w:numPr>
          <w:ilvl w:val="0"/>
          <w:numId w:val="1001"/>
        </w:numPr>
        <w:pStyle w:val="Compact"/>
      </w:pPr>
      <w:r>
        <w:rPr>
          <w:bCs/>
          <w:b/>
        </w:rPr>
        <w:t xml:space="preserve">Mid-Career Talent (3-5 years):</w:t>
      </w:r>
      <w:r>
        <w:t xml:space="preserve"> </w:t>
      </w:r>
      <w:r>
        <w:t xml:space="preserve">Attracted by Guangzhou's lower cost of living versus coastal metropolises and proximity to global supply chains.</w:t>
      </w:r>
    </w:p>
    <w:p>
      <w:pPr>
        <w:numPr>
          <w:ilvl w:val="0"/>
          <w:numId w:val="1001"/>
        </w:numPr>
        <w:pStyle w:val="Compact"/>
      </w:pPr>
      <w:r>
        <w:rPr>
          <w:bCs/>
          <w:b/>
        </w:rPr>
        <w:t xml:space="preserve">Recent Graduates:</w:t>
      </w:r>
      <w:r>
        <w:t xml:space="preserve"> </w:t>
      </w:r>
      <w:r>
        <w:t xml:space="preserve">Drawn to Guangzhou's university partnerships (e.g., Sun Yat-sen University, South China University of Technology) offering guaranteed internship pathways.</w:t>
      </w:r>
    </w:p>
    <w:p>
      <w:pPr>
        <w:pStyle w:val="FirstParagraph"/>
      </w:pPr>
      <w:r>
        <w:t xml:space="preserve">All segments prioritize career growth, competitive compensation, and cultural integration – making our Marketing Plan uniquely positioned to address these needs through Guangzhou-specific value propositions.</w:t>
      </w:r>
    </w:p>
    <w:bookmarkEnd w:id="22"/>
    <w:bookmarkStart w:id="23" w:name="strategic-positioning-core-messaging"/>
    <w:p>
      <w:pPr>
        <w:pStyle w:val="Heading2"/>
      </w:pPr>
      <w:r>
        <w:t xml:space="preserve">Strategic Positioning &amp; Core Messaging</w:t>
      </w:r>
    </w:p>
    <w:p>
      <w:pPr>
        <w:pStyle w:val="FirstParagraph"/>
      </w:pPr>
      <w:r>
        <w:t xml:space="preserve">Our positioning centers on "Guangzhou: Where Data Science Meets Manufacturing Revolution." This resonates with China Guangzhou's identity as the world's largest manufacturing hub undergoing AI transformation. The core messaging framework includes:</w:t>
      </w:r>
    </w:p>
    <w:p>
      <w:pPr>
        <w:numPr>
          <w:ilvl w:val="0"/>
          <w:numId w:val="1002"/>
        </w:numPr>
        <w:pStyle w:val="Compact"/>
      </w:pPr>
      <w:r>
        <w:t xml:space="preserve">"Build AI Solutions for Global Supply Chains from Guangzhou's Innovation Core"</w:t>
      </w:r>
    </w:p>
    <w:p>
      <w:pPr>
        <w:numPr>
          <w:ilvl w:val="0"/>
          <w:numId w:val="1002"/>
        </w:numPr>
        <w:pStyle w:val="Compact"/>
      </w:pPr>
      <w:r>
        <w:t xml:space="preserve">"Earn 20% above national average while experiencing authentic Cantonese culture"</w:t>
      </w:r>
    </w:p>
    <w:p>
      <w:pPr>
        <w:numPr>
          <w:ilvl w:val="0"/>
          <w:numId w:val="1002"/>
        </w:numPr>
        <w:pStyle w:val="Compact"/>
      </w:pPr>
      <w:r>
        <w:t xml:space="preserve">"Your Data Scientist career accelerates in China's most dynamic industrial ecosystem"</w:t>
      </w:r>
    </w:p>
    <w:bookmarkEnd w:id="23"/>
    <w:bookmarkStart w:id="27" w:name="multi-channel-marketing-strategy"/>
    <w:p>
      <w:pPr>
        <w:pStyle w:val="Heading2"/>
      </w:pPr>
      <w:r>
        <w:t xml:space="preserve">Multi-Channel Marketing Strategy</w:t>
      </w:r>
    </w:p>
    <w:p>
      <w:pPr>
        <w:pStyle w:val="FirstParagraph"/>
      </w:pPr>
      <w:r>
        <w:t xml:space="preserve">This integrated Marketing Plan employs three synchronized channels:</w:t>
      </w:r>
    </w:p>
    <w:bookmarkStart w:id="24" w:name="digital-campaigns-60-budget-allocation"/>
    <w:p>
      <w:pPr>
        <w:pStyle w:val="Heading3"/>
      </w:pPr>
      <w:r>
        <w:t xml:space="preserve">1. Digital Campaigns (60% Budget Allocation)</w:t>
      </w:r>
    </w:p>
    <w:p>
      <w:pPr>
        <w:numPr>
          <w:ilvl w:val="0"/>
          <w:numId w:val="1003"/>
        </w:numPr>
        <w:pStyle w:val="Compact"/>
      </w:pPr>
      <w:r>
        <w:rPr>
          <w:iCs/>
          <w:i/>
        </w:rPr>
        <w:t xml:space="preserve">LinkedIn Targeted Ads:</w:t>
      </w:r>
      <w:r>
        <w:t xml:space="preserve"> </w:t>
      </w:r>
      <w:r>
        <w:t xml:space="preserve">Geo-fenced to tech hubs in Shenzhen, Hangzhou and Singapore with job-specific content (e.g., "Data Scientist Impact: 47% Efficiency Gains at Guangzhou Auto Manufacturer")</w:t>
      </w:r>
    </w:p>
    <w:p>
      <w:pPr>
        <w:numPr>
          <w:ilvl w:val="0"/>
          <w:numId w:val="1003"/>
        </w:numPr>
        <w:pStyle w:val="Compact"/>
      </w:pPr>
      <w:r>
        <w:rPr>
          <w:iCs/>
          <w:i/>
        </w:rPr>
        <w:t xml:space="preserve">Guangzhou Tech Community Partnerships:</w:t>
      </w:r>
      <w:r>
        <w:t xml:space="preserve"> </w:t>
      </w:r>
      <w:r>
        <w:t xml:space="preserve">Co-hosted webinars with Guangzhou AI Society featuring local Data Scientists sharing career stories</w:t>
      </w:r>
    </w:p>
    <w:p>
      <w:pPr>
        <w:numPr>
          <w:ilvl w:val="0"/>
          <w:numId w:val="1003"/>
        </w:numPr>
        <w:pStyle w:val="Compact"/>
      </w:pPr>
      <w:r>
        <w:rPr>
          <w:iCs/>
          <w:i/>
        </w:rPr>
        <w:t xml:space="preserve">Video Testimonials:</w:t>
      </w:r>
      <w:r>
        <w:t xml:space="preserve"> </w:t>
      </w:r>
      <w:r>
        <w:t xml:space="preserve">Short documentaries showcasing Data Scientists' daily work in Guangzhou's smart factories (e.g., "A Day in the Life: Data Scientist at Xinhua Group")</w:t>
      </w:r>
    </w:p>
    <w:bookmarkEnd w:id="24"/>
    <w:bookmarkStart w:id="25" w:name="X09717808d243eac01756246521b67038aa4040f"/>
    <w:p>
      <w:pPr>
        <w:pStyle w:val="Heading3"/>
      </w:pPr>
      <w:r>
        <w:t xml:space="preserve">2. On-the-Ground Activation (25% Budget Allocation)</w:t>
      </w:r>
    </w:p>
    <w:p>
      <w:pPr>
        <w:numPr>
          <w:ilvl w:val="0"/>
          <w:numId w:val="1004"/>
        </w:numPr>
        <w:pStyle w:val="Compact"/>
      </w:pPr>
      <w:r>
        <w:rPr>
          <w:iCs/>
          <w:i/>
        </w:rPr>
        <w:t xml:space="preserve">Guangzhou Tech Fest Participation:</w:t>
      </w:r>
      <w:r>
        <w:t xml:space="preserve"> </w:t>
      </w:r>
      <w:r>
        <w:t xml:space="preserve">Hosting a "Data Science Innovation Pavilion" at the annual Guangzhou International AI Expo with live coding challenges</w:t>
      </w:r>
    </w:p>
    <w:p>
      <w:pPr>
        <w:numPr>
          <w:ilvl w:val="0"/>
          <w:numId w:val="1004"/>
        </w:numPr>
        <w:pStyle w:val="Compact"/>
      </w:pPr>
      <w:r>
        <w:rPr>
          <w:iCs/>
          <w:i/>
        </w:rPr>
        <w:t xml:space="preserve">University Roadshows:</w:t>
      </w:r>
      <w:r>
        <w:t xml:space="preserve"> </w:t>
      </w:r>
      <w:r>
        <w:t xml:space="preserve">Direct engagement at Sun Yat-sen University's Data Science Department with exclusive internship opportunities</w:t>
      </w:r>
    </w:p>
    <w:p>
      <w:pPr>
        <w:numPr>
          <w:ilvl w:val="0"/>
          <w:numId w:val="1004"/>
        </w:numPr>
        <w:pStyle w:val="Compact"/>
      </w:pPr>
      <w:r>
        <w:rPr>
          <w:iCs/>
          <w:i/>
        </w:rPr>
        <w:t xml:space="preserve">Cultural Immersion Events:</w:t>
      </w:r>
      <w:r>
        <w:t xml:space="preserve"> </w:t>
      </w:r>
      <w:r>
        <w:t xml:space="preserve">Cantonese language workshops paired with industry meetups (addressing a key concern for foreign Data Scientists)</w:t>
      </w:r>
    </w:p>
    <w:bookmarkEnd w:id="25"/>
    <w:bookmarkStart w:id="26" w:name="X83b82c3496108e7502fac082e1bf42474db8b03"/>
    <w:p>
      <w:pPr>
        <w:pStyle w:val="Heading3"/>
      </w:pPr>
      <w:r>
        <w:t xml:space="preserve">3. Employer Brand Building (15% Budget Allocation)</w:t>
      </w:r>
    </w:p>
    <w:p>
      <w:pPr>
        <w:numPr>
          <w:ilvl w:val="0"/>
          <w:numId w:val="1005"/>
        </w:numPr>
        <w:pStyle w:val="Compact"/>
      </w:pPr>
      <w:r>
        <w:rPr>
          <w:iCs/>
          <w:i/>
        </w:rPr>
        <w:t xml:space="preserve">Guangzhou Data Science Index:</w:t>
      </w:r>
      <w:r>
        <w:t xml:space="preserve"> </w:t>
      </w:r>
      <w:r>
        <w:t xml:space="preserve">Publishing quarterly reports on the city's AI talent market trends</w:t>
      </w:r>
    </w:p>
    <w:p>
      <w:pPr>
        <w:numPr>
          <w:ilvl w:val="0"/>
          <w:numId w:val="1005"/>
        </w:numPr>
        <w:pStyle w:val="Compact"/>
      </w:pPr>
      <w:r>
        <w:rPr>
          <w:iCs/>
          <w:i/>
        </w:rPr>
        <w:t xml:space="preserve">Influencer Collaborations:</w:t>
      </w:r>
      <w:r>
        <w:t xml:space="preserve"> </w:t>
      </w:r>
      <w:r>
        <w:t xml:space="preserve">Partnering with Chinese tech influencers (e.g., @AI_Guangzhou) for authentic recruitment content</w:t>
      </w:r>
    </w:p>
    <w:p>
      <w:pPr>
        <w:numPr>
          <w:ilvl w:val="0"/>
          <w:numId w:val="1005"/>
        </w:numPr>
        <w:pStyle w:val="Compact"/>
      </w:pPr>
      <w:r>
        <w:rPr>
          <w:iCs/>
          <w:i/>
        </w:rPr>
        <w:t xml:space="preserve">Referral Program:</w:t>
      </w:r>
      <w:r>
        <w:t xml:space="preserve"> </w:t>
      </w:r>
      <w:r>
        <w:t xml:space="preserve">Incentivizing current Guangzhou Data Scientists to refer peers with 50,000 RMB bonuses</w:t>
      </w:r>
    </w:p>
    <w:bookmarkEnd w:id="26"/>
    <w:bookmarkEnd w:id="27"/>
    <w:bookmarkStart w:id="28" w:name="implementation-timeline"/>
    <w:p>
      <w:pPr>
        <w:pStyle w:val="Heading2"/>
      </w:pPr>
      <w:r>
        <w:t xml:space="preserve">Implementation Timeline</w:t>
      </w:r>
    </w:p>
    <w:p>
      <w:pPr>
        <w:pStyle w:val="FirstParagraph"/>
      </w:pPr>
      <w:r>
        <w:t xml:space="preserve">The Marketing Plan executes in three phases over 18 months: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Foundation</w:t>
      </w:r>
    </w:p>
    <w:p>
      <w:pPr>
        <w:pStyle w:val="BodyText"/>
      </w:pPr>
      <w:r>
        <w:t xml:space="preserve">Months 1-4</w:t>
      </w:r>
    </w:p>
    <w:p>
      <w:pPr>
        <w:pStyle w:val="BodyText"/>
      </w:pPr>
      <w:r>
        <w:t xml:space="preserve">Landing page launch with Guangzhou-specific benefits calculator (salary vs. living cost)</w:t>
      </w:r>
    </w:p>
    <w:p>
      <w:pPr>
        <w:pStyle w:val="BodyText"/>
      </w:pPr>
      <w:r>
        <w:t xml:space="preserve">Growth</w:t>
      </w:r>
    </w:p>
    <w:p>
      <w:pPr>
        <w:pStyle w:val="BodyText"/>
      </w:pPr>
      <w:r>
        <w:t xml:space="preserve">Months 5-12</w:t>
      </w:r>
    </w:p>
    <w:p>
      <w:pPr>
        <w:pStyle w:val="BodyText"/>
      </w:pPr>
      <w:r>
        <w:t xml:space="preserve">Guangzhou Tech Fest participation; university partnerships activated</w:t>
      </w:r>
    </w:p>
    <w:p>
      <w:pPr>
        <w:pStyle w:val="BodyText"/>
      </w:pPr>
      <w:r>
        <w:t xml:space="preserve">Mastery</w:t>
      </w:r>
    </w:p>
    <w:p>
      <w:pPr>
        <w:pStyle w:val="BodyText"/>
      </w:pPr>
      <w:r>
        <w:t xml:space="preserve">Months 13-18</w:t>
      </w:r>
    </w:p>
    <w:p>
      <w:pPr>
        <w:pStyle w:val="BodyText"/>
      </w:pPr>
      <w:r>
        <w:t xml:space="preserve">Sustained influencer campaigns; data-driven optimization of recruitment funnel</w:t>
      </w:r>
    </w:p>
    <w:bookmarkEnd w:id="28"/>
    <w:bookmarkStart w:id="29" w:name="evaluation-metrics-kpis"/>
    <w:p>
      <w:pPr>
        <w:pStyle w:val="Heading2"/>
      </w:pPr>
      <w:r>
        <w:t xml:space="preserve">Evaluation Metrics &amp; KPIs</w:t>
      </w:r>
    </w:p>
    <w:p>
      <w:pPr>
        <w:pStyle w:val="FirstParagraph"/>
      </w:pPr>
      <w:r>
        <w:t xml:space="preserve">We will measure success through three pillars aligned with our Marketing Plan goals:</w:t>
      </w:r>
    </w:p>
    <w:p>
      <w:pPr>
        <w:numPr>
          <w:ilvl w:val="0"/>
          <w:numId w:val="1006"/>
        </w:numPr>
        <w:pStyle w:val="Compact"/>
      </w:pPr>
      <w:r>
        <w:rPr>
          <w:bCs/>
          <w:b/>
        </w:rPr>
        <w:t xml:space="preserve">Talent Acquisition:</w:t>
      </w:r>
      <w:r>
        <w:t xml:space="preserve"> </w:t>
      </w:r>
      <w:r>
        <w:t xml:space="preserve">Achieve 300+ qualified Data Scientist applications from target segments within 12 months (vs. industry benchmark of 180)</w:t>
      </w:r>
    </w:p>
    <w:p>
      <w:pPr>
        <w:numPr>
          <w:ilvl w:val="0"/>
          <w:numId w:val="1006"/>
        </w:numPr>
        <w:pStyle w:val="Compact"/>
      </w:pPr>
      <w:r>
        <w:rPr>
          <w:bCs/>
          <w:b/>
        </w:rPr>
        <w:t xml:space="preserve">Brand Perception:</w:t>
      </w:r>
      <w:r>
        <w:t xml:space="preserve"> </w:t>
      </w:r>
      <w:r>
        <w:t xml:space="preserve">Increase "China Guangzhou" as top city choice for Data Scientists by 45% (measured via quarterly surveys)</w:t>
      </w:r>
    </w:p>
    <w:p>
      <w:pPr>
        <w:numPr>
          <w:ilvl w:val="0"/>
          <w:numId w:val="1006"/>
        </w:numPr>
        <w:pStyle w:val="Compact"/>
      </w:pPr>
      <w:r>
        <w:rPr>
          <w:bCs/>
          <w:b/>
        </w:rPr>
        <w:t xml:space="preserve">Cost Efficiency:</w:t>
      </w:r>
      <w:r>
        <w:t xml:space="preserve"> </w:t>
      </w:r>
      <w:r>
        <w:t xml:space="preserve">Reduce cost-per-hire by 30% versus traditional recruitment methods through targeted Marketing Plan channels</w:t>
      </w:r>
    </w:p>
    <w:bookmarkEnd w:id="29"/>
    <w:bookmarkStart w:id="30" w:name="conclusion-the-guangzhou-imperative"/>
    <w:p>
      <w:pPr>
        <w:pStyle w:val="Heading2"/>
      </w:pPr>
      <w:r>
        <w:t xml:space="preserve">Conclusion: The Guangzhou Imperative</w:t>
      </w:r>
    </w:p>
    <w:p>
      <w:pPr>
        <w:pStyle w:val="FirstParagraph"/>
      </w:pPr>
      <w:r>
        <w:t xml:space="preserve">This comprehensive Marketing Plan transforms China Guangzhou from a secondary tech destination into the undisputed epicenter for Data Scientists seeking meaningful impact within an industrial revolution. By strategically aligning our messaging with Guangzhou's unique manufacturing-AI convergence, we position the city not merely as a location, but as a career catalyst. The success of this plan will directly contribute to building Guangzhou's reputation as where data science innovation meets real-world transformation – proving that in today's data-driven economy, China Guangzhou is where the future gets built by Data Scientists.</w:t>
      </w:r>
    </w:p>
    <w:p>
      <w:pPr>
        <w:pStyle w:val="BodyText"/>
      </w:pPr>
      <w:r>
        <w:t xml:space="preserve">Ultimately, this Marketing Plan delivers more than talent acquisition; it constructs a sustainable ecosystem where Data Scientists thrive within China Guangzhou's thriving innovation community. As we execute this strategy, we don't just fill positions – we shape the next generation of data-driven leadership in one of the world's most dynamic economic regions.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to China Guangzhou</dc:title>
  <dc:creator/>
  <dc:language>en</dc:language>
  <cp:keywords/>
  <dcterms:created xsi:type="dcterms:W3CDTF">2026-07-21T06:55:54Z</dcterms:created>
  <dcterms:modified xsi:type="dcterms:W3CDTF">2026-07-21T06:55:54Z</dcterms:modified>
</cp:coreProperties>
</file>

<file path=docProps/custom.xml><?xml version="1.0" encoding="utf-8"?>
<Properties xmlns="http://schemas.openxmlformats.org/officeDocument/2006/custom-properties" xmlns:vt="http://schemas.openxmlformats.org/officeDocument/2006/docPropsVTypes"/>
</file>