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3" w:name="X18d1fd88af8ae94e14108613f48edb4897f07df"/>
    <w:p>
      <w:pPr>
        <w:pStyle w:val="Heading1"/>
      </w:pPr>
      <w:r>
        <w:t xml:space="preserve">Comprehensive Marketing Plan for Attracting Top-Tier Data Scientists in China Shanghai</w:t>
      </w:r>
    </w:p>
    <w:bookmarkStart w:id="20" w:name="executive-summary"/>
    <w:p>
      <w:pPr>
        <w:pStyle w:val="Heading2"/>
      </w:pPr>
      <w:r>
        <w:t xml:space="preserve">Executive Summary</w:t>
      </w:r>
    </w:p>
    <w:p>
      <w:pPr>
        <w:pStyle w:val="FirstParagraph"/>
      </w:pPr>
      <w:r>
        <w:t xml:space="preserve">This strategic Marketing Plan outlines a targeted campaign to recruit elite Data Scientists for our Shanghai-based technology division. As the digital economy accelerates across China, Shanghai has emerged as the undisputed epicenter of AI and data innovation, making it critical to deploy a sophisticated talent acquisition strategy. This plan details how we will position our Data Scientist opportunity within China's competitive tech ecosystem, leveraging Shanghai's unique advantages to attract global and domestic talent. The objective is to secure 30 high-caliber Data Scientists within 12 months, directly supporting our AI product roadmap for the Greater China market.</w:t>
      </w:r>
    </w:p>
    <w:bookmarkEnd w:id="20"/>
    <w:bookmarkStart w:id="21" w:name="X1e43c00a1048aeaf49436c1c68ab60b969db5f4"/>
    <w:p>
      <w:pPr>
        <w:pStyle w:val="Heading2"/>
      </w:pPr>
      <w:r>
        <w:t xml:space="preserve">Market Analysis: Why Shanghai Dominates the Data Science Landscape</w:t>
      </w:r>
    </w:p>
    <w:p>
      <w:pPr>
        <w:pStyle w:val="FirstParagraph"/>
      </w:pPr>
      <w:r>
        <w:t xml:space="preserve">China Shanghai stands at the forefront of Asia's data science revolution. With over 35% of all Chinese AI startups headquartered in Shanghai, and a concentration of 14 Fortune Global 500 tech companies within Pudong District, the city offers unparalleled talent density. The local government's "Digital China" initiative provides tax incentives for AI talent recruitment, while universities like Shanghai Jiao Tong and Fudan University produce 2,500+ data science graduates annually. However, demand far outstrips supply: Shanghai faces a 37% shortage of certified Data Scientists according to the 2023 China Tech Talent Report. This creates a unique opportunity for our company to position itself as an employer of choice in this high-value market.</w:t>
      </w:r>
    </w:p>
    <w:bookmarkEnd w:id="21"/>
    <w:bookmarkStart w:id="22" w:name="target-audience-segmentation"/>
    <w:p>
      <w:pPr>
        <w:pStyle w:val="Heading2"/>
      </w:pPr>
      <w:r>
        <w:t xml:space="preserve">Target Audience Segmentation</w:t>
      </w:r>
    </w:p>
    <w:p>
      <w:pPr>
        <w:pStyle w:val="FirstParagraph"/>
      </w:pPr>
      <w:r>
        <w:t xml:space="preserve">Our recruitment efforts target three precision segments within China Shanghai's talent pool:</w:t>
      </w:r>
    </w:p>
    <w:p>
      <w:pPr>
        <w:numPr>
          <w:ilvl w:val="0"/>
          <w:numId w:val="1001"/>
        </w:numPr>
        <w:pStyle w:val="Compact"/>
      </w:pPr>
      <w:r>
        <w:rPr>
          <w:bCs/>
          <w:b/>
        </w:rPr>
        <w:t xml:space="preserve">Senior Data Scientists (5+ years experience):</w:t>
      </w:r>
      <w:r>
        <w:t xml:space="preserve"> </w:t>
      </w:r>
      <w:r>
        <w:t xml:space="preserve">Seeking leadership roles in AI-driven enterprises. Prioritized for our strategic analytics team to accelerate product development.</w:t>
      </w:r>
    </w:p>
    <w:p>
      <w:pPr>
        <w:numPr>
          <w:ilvl w:val="0"/>
          <w:numId w:val="1001"/>
        </w:numPr>
        <w:pStyle w:val="Compact"/>
      </w:pPr>
      <w:r>
        <w:rPr>
          <w:bCs/>
          <w:b/>
        </w:rPr>
        <w:t xml:space="preserve">Emerging Talent (0-3 years post-graduation):</w:t>
      </w:r>
      <w:r>
        <w:t xml:space="preserve"> </w:t>
      </w:r>
      <w:r>
        <w:t xml:space="preserve">Graduates from Shanghai's top universities with machine learning specialization. Targeted through campus partnerships.</w:t>
      </w:r>
    </w:p>
    <w:p>
      <w:pPr>
        <w:numPr>
          <w:ilvl w:val="0"/>
          <w:numId w:val="1001"/>
        </w:numPr>
        <w:pStyle w:val="Compact"/>
      </w:pPr>
      <w:r>
        <w:rPr>
          <w:bCs/>
          <w:b/>
        </w:rPr>
        <w:t xml:space="preserve">International Candidates:</w:t>
      </w:r>
      <w:r>
        <w:t xml:space="preserve"> </w:t>
      </w:r>
      <w:r>
        <w:t xml:space="preserve">Professionals from Singapore, Seoul, and San Francisco seeking Asia-Pacific career expansion. Leveraged via Shanghai's international business community.</w:t>
      </w:r>
    </w:p>
    <w:bookmarkEnd w:id="22"/>
    <w:bookmarkStart w:id="23" w:name="marketing-objectives"/>
    <w:p>
      <w:pPr>
        <w:pStyle w:val="Heading2"/>
      </w:pPr>
      <w:r>
        <w:t xml:space="preserve">Marketing Objectives</w:t>
      </w:r>
    </w:p>
    <w:p>
      <w:pPr>
        <w:pStyle w:val="FirstParagraph"/>
      </w:pPr>
      <w:r>
        <w:t xml:space="preserve">This Marketing Plan establishes measurable KPIs for the China Shanghai initiative:</w:t>
      </w:r>
    </w:p>
    <w:p>
      <w:pPr>
        <w:numPr>
          <w:ilvl w:val="0"/>
          <w:numId w:val="1002"/>
        </w:numPr>
        <w:pStyle w:val="Compact"/>
      </w:pPr>
      <w:r>
        <w:t xml:space="preserve">Achieve 15% increase in qualified Data Scientist applications from Shanghai within 6 months</w:t>
      </w:r>
    </w:p>
    <w:bookmarkEnd w:id="23"/>
    <w:bookmarkStart w:id="28" w:name="core-marketing-strategies-tactics"/>
    <w:p>
      <w:pPr>
        <w:pStyle w:val="Heading2"/>
      </w:pPr>
      <w:r>
        <w:t xml:space="preserve">Core Marketing Strategies &amp; Tactics</w:t>
      </w:r>
    </w:p>
    <w:bookmarkStart w:id="24" w:name="X679725175d851263689e3b51c57df6283aeb738"/>
    <w:p>
      <w:pPr>
        <w:pStyle w:val="Heading3"/>
      </w:pPr>
      <w:r>
        <w:t xml:space="preserve">1. Hyper-Localized Content Campaign (China Shanghai Focus)</w:t>
      </w:r>
    </w:p>
    <w:p>
      <w:pPr>
        <w:pStyle w:val="FirstParagraph"/>
      </w:pPr>
      <w:r>
        <w:t xml:space="preserve">We will develop region-specific recruitment content addressing Shanghai's unique professional landscape:</w:t>
      </w:r>
      <w:r>
        <w:t xml:space="preserve"> </w:t>
      </w:r>
      <w:r>
        <w:t xml:space="preserve">• "Why Shanghai?": Video series featuring current Data Scientists discussing the city's AI ecosystem, cultural advantages (e.g., 48-hour visa-free entry for tech talent), and quality-of-life benefits.</w:t>
      </w:r>
      <w:r>
        <w:t xml:space="preserve"> </w:t>
      </w:r>
      <w:r>
        <w:t xml:space="preserve">• Shanghai Salary Benchmark Report: Publicly sharing competitive compensation packages aligned with local market standards (50% above industry average for senior roles).</w:t>
      </w:r>
      <w:r>
        <w:t xml:space="preserve"> </w:t>
      </w:r>
      <w:r>
        <w:t xml:space="preserve">• WeChat Mini-Program Experience: An interactive tool allowing candidates to simulate "a day in the life" as our Data Scientist in Shanghai office.</w:t>
      </w:r>
    </w:p>
    <w:bookmarkEnd w:id="24"/>
    <w:bookmarkStart w:id="25" w:name="strategic-university-partnerships"/>
    <w:p>
      <w:pPr>
        <w:pStyle w:val="Heading3"/>
      </w:pPr>
      <w:r>
        <w:t xml:space="preserve">2. Strategic University Partnerships</w:t>
      </w:r>
    </w:p>
    <w:p>
      <w:pPr>
        <w:pStyle w:val="FirstParagraph"/>
      </w:pPr>
      <w:r>
        <w:t xml:space="preserve">Cultivating talent pipelines specifically within Shanghai's academic community:</w:t>
      </w:r>
      <w:r>
        <w:t xml:space="preserve"> </w:t>
      </w:r>
      <w:r>
        <w:t xml:space="preserve">• Co-branded AI bootcamps at Fudan University and Shanghai Jiao Tong (offering paid internships to top performers)</w:t>
      </w:r>
      <w:r>
        <w:t xml:space="preserve"> </w:t>
      </w:r>
      <w:r>
        <w:t xml:space="preserve">• "Shanghai Data Science Challenge" competition with real-world datasets from our business, judged by our Chief Data Scientist</w:t>
      </w:r>
      <w:r>
        <w:t xml:space="preserve"> </w:t>
      </w:r>
      <w:r>
        <w:t xml:space="preserve">• Dedicated career fairs at the Shanghai International Talent Park during Tech Week events</w:t>
      </w:r>
    </w:p>
    <w:bookmarkEnd w:id="25"/>
    <w:bookmarkStart w:id="26" w:name="digital-targeting-in-chinas-ecosystem"/>
    <w:p>
      <w:pPr>
        <w:pStyle w:val="Heading3"/>
      </w:pPr>
      <w:r>
        <w:t xml:space="preserve">3. Digital Targeting in China's Ecosystem</w:t>
      </w:r>
    </w:p>
    <w:p>
      <w:pPr>
        <w:pStyle w:val="FirstParagraph"/>
      </w:pPr>
      <w:r>
        <w:t xml:space="preserve">Leveraging local platforms to reach Data Scientists where they engage:</w:t>
      </w:r>
      <w:r>
        <w:t xml:space="preserve"> </w:t>
      </w:r>
      <w:r>
        <w:t xml:space="preserve">• WeChat: Premium job ads in "AI &amp; Tech" interest groups with geo-fencing to Shanghai</w:t>
      </w:r>
      <w:r>
        <w:t xml:space="preserve"> </w:t>
      </w:r>
      <w:r>
        <w:t xml:space="preserve">• Zhihu (Chinese Quora): Sponsored Q&amp;A sessions addressing "Data Scientist career growth in Shanghai"</w:t>
      </w:r>
      <w:r>
        <w:t xml:space="preserve"> </w:t>
      </w:r>
      <w:r>
        <w:t xml:space="preserve">• LinkedIn (China): Targeted campaigns using keywords like "Shanghai Data Science", "AI Job China"</w:t>
      </w:r>
      <w:r>
        <w:t xml:space="preserve"> </w:t>
      </w:r>
      <w:r>
        <w:t xml:space="preserve">• Localized job descriptions emphasizing Shanghai's advantages: "Work in the heart of China's innovation hub with 24/7 access to data ecosystems"</w:t>
      </w:r>
    </w:p>
    <w:bookmarkEnd w:id="26"/>
    <w:bookmarkStart w:id="27" w:name="Xaf4568a578e89cedb56dbb909bcbc358af04c0f"/>
    <w:p>
      <w:pPr>
        <w:pStyle w:val="Heading3"/>
      </w:pPr>
      <w:r>
        <w:t xml:space="preserve">4. Employer Branding as a Shanghai Advantage</w:t>
      </w:r>
    </w:p>
    <w:p>
      <w:pPr>
        <w:pStyle w:val="FirstParagraph"/>
      </w:pPr>
      <w:r>
        <w:t xml:space="preserve">Positioning our company as integral to Shanghai's tech identity:</w:t>
      </w:r>
      <w:r>
        <w:t xml:space="preserve"> </w:t>
      </w:r>
      <w:r>
        <w:t xml:space="preserve">• Sponsorship of Shenzhen-Shanghai AI Summit (February 2025) with Data Scientist speaker slots</w:t>
      </w:r>
      <w:r>
        <w:t xml:space="preserve"> </w:t>
      </w:r>
      <w:r>
        <w:t xml:space="preserve">• "Shanghai Tech Tour" for candidates – exclusive access to our office in Lujiazui Financial District</w:t>
      </w:r>
      <w:r>
        <w:t xml:space="preserve"> </w:t>
      </w:r>
      <w:r>
        <w:t xml:space="preserve">• Testimonials from current Shanghai-based Data Scientists highlighting cultural integration and growth opportunities</w:t>
      </w:r>
    </w:p>
    <w:bookmarkEnd w:id="27"/>
    <w:bookmarkEnd w:id="28"/>
    <w:bookmarkStart w:id="29" w:name="Xb69748e912a716595f95ab59608a8647159d23d"/>
    <w:p>
      <w:pPr>
        <w:pStyle w:val="Heading2"/>
      </w:pPr>
      <w:r>
        <w:t xml:space="preserve">Budget Allocation: Strategic Investment in China Shanghai</w:t>
      </w:r>
    </w:p>
    <w:p>
      <w:pPr>
        <w:pStyle w:val="FirstParagraph"/>
      </w:pPr>
      <w:r>
        <w:t xml:space="preserve">Resource allocation prioritizes high-impact activities within the Shanghai market:</w:t>
      </w:r>
      <w:r>
        <w:t xml:space="preserve"> </w:t>
      </w:r>
      <w:r>
        <w:t xml:space="preserve">• Digital Marketing (45%): Targeted ads, content creation for Chinese platforms</w:t>
      </w:r>
      <w:r>
        <w:t xml:space="preserve"> </w:t>
      </w:r>
      <w:r>
        <w:t xml:space="preserve">• University Partnerships (30%): Bootcamp funding, campus event costs</w:t>
      </w:r>
      <w:r>
        <w:t xml:space="preserve"> </w:t>
      </w:r>
      <w:r>
        <w:t xml:space="preserve">• Employer Branding Events (15%): Summit sponsorship, Shanghai Tech Tour logistics</w:t>
      </w:r>
      <w:r>
        <w:t xml:space="preserve"> </w:t>
      </w:r>
      <w:r>
        <w:t xml:space="preserve">• Analytics &amp; Optimization (10%): Tracking conversion rates across Shanghai-specific channels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campaign and university partnership agreements in China Shanghai.</w:t>
      </w:r>
      <w:r>
        <w:t xml:space="preserve"> </w:t>
      </w:r>
      <w:r>
        <w:rPr>
          <w:bCs/>
          <w:b/>
        </w:rPr>
        <w:t xml:space="preserve">Months 4-6:</w:t>
      </w:r>
      <w:r>
        <w:t xml:space="preserve"> </w:t>
      </w:r>
      <w:r>
        <w:t xml:space="preserve">Execute campus challenges and employer branding events during Shanghai Tech Week.</w:t>
      </w:r>
      <w:r>
        <w:t xml:space="preserve"> </w:t>
      </w:r>
      <w:r>
        <w:rPr>
          <w:bCs/>
          <w:b/>
        </w:rPr>
        <w:t xml:space="preserve">Months 7-9:</w:t>
      </w:r>
      <w:r>
        <w:t xml:space="preserve"> </w:t>
      </w:r>
      <w:r>
        <w:t xml:space="preserve">Optimize campaigns based on Shanghai applicant analytics; expand international sourcing.</w:t>
      </w:r>
      <w:r>
        <w:t xml:space="preserve"> </w:t>
      </w:r>
      <w:r>
        <w:rPr>
          <w:bCs/>
          <w:b/>
        </w:rPr>
        <w:t xml:space="preserve">Months 10-12:</w:t>
      </w:r>
      <w:r>
        <w:t xml:space="preserve"> </w:t>
      </w:r>
      <w:r>
        <w:t xml:space="preserve">Consolidate talent pipeline with priority hires from our Shanghai university program.</w:t>
      </w:r>
    </w:p>
    <w:bookmarkEnd w:id="30"/>
    <w:bookmarkStart w:id="31" w:name="evaluation-metrics"/>
    <w:p>
      <w:pPr>
        <w:pStyle w:val="Heading2"/>
      </w:pPr>
      <w:r>
        <w:t xml:space="preserve">Evaluation Metrics</w:t>
      </w:r>
    </w:p>
    <w:p>
      <w:pPr>
        <w:pStyle w:val="FirstParagraph"/>
      </w:pPr>
      <w:r>
        <w:t xml:space="preserve">We measure success through Shanghai-specific KPIs:</w:t>
      </w:r>
      <w:r>
        <w:t xml:space="preserve"> </w:t>
      </w:r>
      <w:r>
        <w:t xml:space="preserve">• Application Source Breakdown: Target 60% from Shanghai-based channels (WeChat, Zhihu, local universities)</w:t>
      </w:r>
      <w:r>
        <w:t xml:space="preserve"> </w:t>
      </w:r>
      <w:r>
        <w:t xml:space="preserve">• Candidate Quality Score: Minimum 85% match to Data Scientist competency framework</w:t>
      </w:r>
      <w:r>
        <w:t xml:space="preserve"> </w:t>
      </w:r>
      <w:r>
        <w:t xml:space="preserve">• Time-to-Interview Reduction: Achieve &lt;20 days from application to interview (vs. industry avg. 45 days)</w:t>
      </w:r>
      <w:r>
        <w:t xml:space="preserve"> </w:t>
      </w:r>
      <w:r>
        <w:t xml:space="preserve">• Shanghai Retention Rate: Target &gt;80% of hires remaining with company after 12 months</w:t>
      </w:r>
    </w:p>
    <w:bookmarkEnd w:id="31"/>
    <w:bookmarkStart w:id="32" w:name="conclusion-the-shanghai-advantage"/>
    <w:p>
      <w:pPr>
        <w:pStyle w:val="Heading2"/>
      </w:pPr>
      <w:r>
        <w:t xml:space="preserve">Conclusion: The Shanghai Advantage</w:t>
      </w:r>
    </w:p>
    <w:p>
      <w:pPr>
        <w:pStyle w:val="FirstParagraph"/>
      </w:pPr>
      <w:r>
        <w:t xml:space="preserve">This Marketing Plan transforms the Data Scientist recruitment process into a strategic advantage within China's most dynamic market. By embedding our campaign in Shanghai's innovation ecosystem – from university partnerships to city-wide tech events – we position the role not merely as employment, but as an entry point to Asia's AI leadership hub. The success of this initiative directly impacts our ability to scale data-driven solutions for China and global markets, making every Data Scientist hired in Shanghai a catalyst for broader market leadership. In an era where talent is the ultimate competitive differentiator, our targeted Marketing Plan ensures we attract the right Data Scientists who thrive within Shanghai's unique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China Shanghai</dc:title>
  <dc:creator/>
  <dc:language>en</dc:language>
  <cp:keywords/>
  <dcterms:created xsi:type="dcterms:W3CDTF">2026-07-21T12:13:48Z</dcterms:created>
  <dcterms:modified xsi:type="dcterms:W3CDTF">2026-07-21T12:13:48Z</dcterms:modified>
</cp:coreProperties>
</file>

<file path=docProps/custom.xml><?xml version="1.0" encoding="utf-8"?>
<Properties xmlns="http://schemas.openxmlformats.org/officeDocument/2006/custom-properties" xmlns:vt="http://schemas.openxmlformats.org/officeDocument/2006/docPropsVTypes"/>
</file>