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Colombia</w:t>
      </w:r>
      <w:r>
        <w:t xml:space="preserve"> </w:t>
      </w:r>
      <w:r>
        <w:t xml:space="preserve">Medellín</w:t>
      </w:r>
    </w:p>
    <w:bookmarkStart w:id="32" w:name="X2de3d6b63efa2b6808e99e7583ab9980da65335"/>
    <w:p>
      <w:pPr>
        <w:pStyle w:val="Heading1"/>
      </w:pPr>
      <w:r>
        <w:t xml:space="preserve">Comprehensive Marketing Plan for Attracting Top Data Scientists to Colombia Medellín</w:t>
      </w:r>
    </w:p>
    <w:bookmarkStart w:id="20" w:name="executive-summary"/>
    <w:p>
      <w:pPr>
        <w:pStyle w:val="Heading2"/>
      </w:pPr>
      <w:r>
        <w:t xml:space="preserve">Executive Summary</w:t>
      </w:r>
    </w:p>
    <w:p>
      <w:pPr>
        <w:pStyle w:val="FirstParagraph"/>
      </w:pPr>
      <w:r>
        <w:t xml:space="preserve">This Marketing Plan outlines a strategic approach to recruit elite</w:t>
      </w:r>
      <w:r>
        <w:t xml:space="preserve"> </w:t>
      </w:r>
      <w:r>
        <w:rPr>
          <w:bCs/>
          <w:b/>
        </w:rPr>
        <w:t xml:space="preserve">Data Scientist</w:t>
      </w:r>
      <w:r>
        <w:t xml:space="preserve"> </w:t>
      </w:r>
      <w:r>
        <w:t xml:space="preserve">talent for our expanding operations in</w:t>
      </w:r>
      <w:r>
        <w:t xml:space="preserve"> </w:t>
      </w:r>
      <w:r>
        <w:rPr>
          <w:bCs/>
          <w:b/>
        </w:rPr>
        <w:t xml:space="preserve">Colombia Medellín</w:t>
      </w:r>
      <w:r>
        <w:t xml:space="preserve">. As Colombia's technological epicenter, Medellín offers unparalleled access to innovative talent pools while providing an exceptional quality of life. Our strategy focuses on positioning this role as a gateway to professional growth within Latin America's most dynamic tech ecosystem. By leveraging Medellín's global recognition as a "Smart City" and innovation hub, we will create compelling narratives that resonate with data science professionals seeking impactful careers in emerging markets.</w:t>
      </w:r>
    </w:p>
    <w:bookmarkEnd w:id="20"/>
    <w:bookmarkStart w:id="21" w:name="X76c00a2c314d9759cd2d6507bab410f6a5e4cf8"/>
    <w:p>
      <w:pPr>
        <w:pStyle w:val="Heading2"/>
      </w:pPr>
      <w:r>
        <w:t xml:space="preserve">Market Analysis: Colombia Medellín Talent Landscape</w:t>
      </w:r>
    </w:p>
    <w:p>
      <w:pPr>
        <w:pStyle w:val="FirstParagraph"/>
      </w:pPr>
      <w:r>
        <w:t xml:space="preserve">The demand for</w:t>
      </w:r>
      <w:r>
        <w:t xml:space="preserve"> </w:t>
      </w:r>
      <w:r>
        <w:rPr>
          <w:bCs/>
          <w:b/>
        </w:rPr>
        <w:t xml:space="preserve">Data Scientist</w:t>
      </w:r>
      <w:r>
        <w:t xml:space="preserve"> </w:t>
      </w:r>
      <w:r>
        <w:t xml:space="preserve">roles in</w:t>
      </w:r>
      <w:r>
        <w:t xml:space="preserve"> </w:t>
      </w:r>
      <w:r>
        <w:rPr>
          <w:bCs/>
          <w:b/>
        </w:rPr>
        <w:t xml:space="preserve">Colombia Medellín</w:t>
      </w:r>
      <w:r>
        <w:t xml:space="preserve"> </w:t>
      </w:r>
      <w:r>
        <w:t xml:space="preserve">has surged by 35% annually over the past three years, driven by digital transformation across healthcare, finance, and urban tech sectors. Medellín now hosts over 120 tech startups and four major university data science programs (including Universidad de Antioquia and EAFIT), producing 500+ qualified graduates yearly. However, a critical talent gap persists – only 38% of local candidates possess advanced machine learning skills required for strategic roles. This presents a unique opportunity to establish our company as the premier destination for</w:t>
      </w:r>
      <w:r>
        <w:t xml:space="preserve"> </w:t>
      </w:r>
      <w:r>
        <w:rPr>
          <w:bCs/>
          <w:b/>
        </w:rPr>
        <w:t xml:space="preserve">Data Scientist</w:t>
      </w:r>
      <w:r>
        <w:t xml:space="preserve"> </w:t>
      </w:r>
      <w:r>
        <w:t xml:space="preserve">professionals seeking to apply their expertise in an environment where their work directly impacts urban development across</w:t>
      </w:r>
      <w:r>
        <w:t xml:space="preserve"> </w:t>
      </w:r>
      <w:r>
        <w:rPr>
          <w:bCs/>
          <w:b/>
        </w:rPr>
        <w:t xml:space="preserve">Colombia Medellín</w:t>
      </w:r>
      <w:r>
        <w:t xml:space="preserve">. Competitors currently offer only 15% of positions with international mobility options, creating a clear differentiation point for our brand.</w:t>
      </w:r>
    </w:p>
    <w:bookmarkEnd w:id="21"/>
    <w:bookmarkStart w:id="22" w:name="target-audience-persona"/>
    <w:p>
      <w:pPr>
        <w:pStyle w:val="Heading2"/>
      </w:pPr>
      <w:r>
        <w:t xml:space="preserve">Target Audience Persona</w:t>
      </w:r>
    </w:p>
    <w:p>
      <w:pPr>
        <w:pStyle w:val="FirstParagraph"/>
      </w:pPr>
      <w:r>
        <w:t xml:space="preserve">We are targeting mid-to-senior level Data Scientists (5+ years experience) who:</w:t>
      </w:r>
    </w:p>
    <w:p>
      <w:pPr>
        <w:numPr>
          <w:ilvl w:val="0"/>
          <w:numId w:val="1001"/>
        </w:numPr>
        <w:pStyle w:val="Compact"/>
      </w:pPr>
      <w:r>
        <w:t xml:space="preserve">Seek meaningful impact in emerging markets beyond traditional tech hubs</w:t>
      </w:r>
    </w:p>
    <w:p>
      <w:pPr>
        <w:numPr>
          <w:ilvl w:val="0"/>
          <w:numId w:val="1001"/>
        </w:numPr>
        <w:pStyle w:val="Compact"/>
      </w:pPr>
      <w:r>
        <w:t xml:space="preserve">Value work-life integration with access to cultural vibrancy and outdoor activities</w:t>
      </w:r>
    </w:p>
    <w:p>
      <w:pPr>
        <w:numPr>
          <w:ilvl w:val="0"/>
          <w:numId w:val="1001"/>
        </w:numPr>
        <w:pStyle w:val="Compact"/>
      </w:pPr>
      <w:r>
        <w:t xml:space="preserve">Prioritize professional growth through international exposure within Latin America</w:t>
      </w:r>
    </w:p>
    <w:p>
      <w:pPr>
        <w:numPr>
          <w:ilvl w:val="0"/>
          <w:numId w:val="1001"/>
        </w:numPr>
        <w:pStyle w:val="Compact"/>
      </w:pPr>
      <w:r>
        <w:t xml:space="preserve">Are motivated by solving complex urban challenges (e.g., traffic optimization, sustainable energy)</w:t>
      </w:r>
    </w:p>
    <w:p>
      <w:pPr>
        <w:pStyle w:val="FirstParagraph"/>
      </w:pPr>
      <w:r>
        <w:t xml:space="preserve">These professionals currently reside in North America, Europe, or major South American cities but are actively exploring opportunities offering cultural immersion and strategic career acceleration. Our</w:t>
      </w:r>
      <w:r>
        <w:t xml:space="preserve"> </w:t>
      </w:r>
      <w:r>
        <w:rPr>
          <w:bCs/>
          <w:b/>
        </w:rPr>
        <w:t xml:space="preserve">Marketing Plan</w:t>
      </w:r>
      <w:r>
        <w:t xml:space="preserve"> </w:t>
      </w:r>
      <w:r>
        <w:t xml:space="preserve">must address their unspoken concerns about relocation logistics, professional recognition in Latin America, and long-term career trajectory.</w:t>
      </w:r>
    </w:p>
    <w:bookmarkEnd w:id="22"/>
    <w:bookmarkStart w:id="23" w:name="X9039b59359e427d4ab60801ad924e064f0b9045"/>
    <w:p>
      <w:pPr>
        <w:pStyle w:val="Heading2"/>
      </w:pPr>
      <w:r>
        <w:t xml:space="preserve">Unique Value Proposition: Why Medellín for Data Scientists?</w:t>
      </w:r>
    </w:p>
    <w:p>
      <w:pPr>
        <w:pStyle w:val="FirstParagraph"/>
      </w:pPr>
      <w:r>
        <w:t xml:space="preserve">Beyond competitive compensation (offering 15% above local market rates), we position the role as a catalyst for global career advancement through three pillars:</w:t>
      </w:r>
    </w:p>
    <w:p>
      <w:pPr>
        <w:numPr>
          <w:ilvl w:val="0"/>
          <w:numId w:val="1002"/>
        </w:numPr>
        <w:pStyle w:val="Compact"/>
      </w:pPr>
      <w:r>
        <w:rPr>
          <w:bCs/>
          <w:b/>
        </w:rPr>
        <w:t xml:space="preserve">Urban Innovation Impact:</w:t>
      </w:r>
      <w:r>
        <w:t xml:space="preserve"> </w:t>
      </w:r>
      <w:r>
        <w:t xml:space="preserve">Directly contribute to Medellín's Smart City initiatives – our Data Scientists develop predictive models used by municipal authorities to improve public services for 2.5 million residents.</w:t>
      </w:r>
    </w:p>
    <w:p>
      <w:pPr>
        <w:numPr>
          <w:ilvl w:val="0"/>
          <w:numId w:val="1002"/>
        </w:numPr>
        <w:pStyle w:val="Compact"/>
      </w:pPr>
      <w:r>
        <w:rPr>
          <w:bCs/>
          <w:b/>
        </w:rPr>
        <w:t xml:space="preserve">Strategic Regional Hub:</w:t>
      </w:r>
      <w:r>
        <w:t xml:space="preserve"> </w:t>
      </w:r>
      <w:r>
        <w:t xml:space="preserve">This role serves as a launchpad for Latin American leadership, with clear pathways to manage cross-border data operations across Colombia and neighboring countries.</w:t>
      </w:r>
    </w:p>
    <w:p>
      <w:pPr>
        <w:numPr>
          <w:ilvl w:val="0"/>
          <w:numId w:val="1002"/>
        </w:numPr>
        <w:pStyle w:val="Compact"/>
      </w:pPr>
      <w:r>
        <w:rPr>
          <w:bCs/>
          <w:b/>
        </w:rPr>
        <w:t xml:space="preserve">Cultural Acceleration:</w:t>
      </w:r>
      <w:r>
        <w:t xml:space="preserve"> </w:t>
      </w:r>
      <w:r>
        <w:t xml:space="preserve">Immersion in Medellín's "creative city" environment fosters innovation through proximity to design studios, coworking spaces (like Innovapost), and global hackathons hosted locally.</w:t>
      </w:r>
    </w:p>
    <w:bookmarkEnd w:id="23"/>
    <w:bookmarkStart w:id="27" w:name="marketing-strategies-tactics"/>
    <w:p>
      <w:pPr>
        <w:pStyle w:val="Heading2"/>
      </w:pPr>
      <w:r>
        <w:t xml:space="preserve">Marketing Strategies &amp; Tactics</w:t>
      </w:r>
    </w:p>
    <w:bookmarkStart w:id="24" w:name="X74f52dfc96f1bbecc411cc7ee234ecab5bc49d2"/>
    <w:p>
      <w:pPr>
        <w:pStyle w:val="Heading3"/>
      </w:pPr>
      <w:r>
        <w:t xml:space="preserve">Digital Campaign: Data Science Talent Ecosystem</w:t>
      </w:r>
    </w:p>
    <w:p>
      <w:pPr>
        <w:pStyle w:val="FirstParagraph"/>
      </w:pPr>
      <w:r>
        <w:t xml:space="preserve">We will deploy precision-targeted digital campaigns focused on platforms where top Data Scientists engage:</w:t>
      </w:r>
    </w:p>
    <w:p>
      <w:pPr>
        <w:numPr>
          <w:ilvl w:val="0"/>
          <w:numId w:val="1003"/>
        </w:numPr>
        <w:pStyle w:val="Compact"/>
      </w:pPr>
      <w:r>
        <w:rPr>
          <w:bCs/>
          <w:b/>
        </w:rPr>
        <w:t xml:space="preserve">LinkedIn:</w:t>
      </w:r>
      <w:r>
        <w:t xml:space="preserve"> </w:t>
      </w:r>
      <w:r>
        <w:t xml:space="preserve">Sponsored content showcasing Medellín's innovation ecosystem, featuring interviews with current Colombian data scientists discussing urban impact projects. We'll use keywords: "Data Scientist Colombia," "Medellín Tech Career," "Latin America Data Science."</w:t>
      </w:r>
    </w:p>
    <w:p>
      <w:pPr>
        <w:numPr>
          <w:ilvl w:val="0"/>
          <w:numId w:val="1003"/>
        </w:numPr>
        <w:pStyle w:val="Compact"/>
      </w:pPr>
      <w:r>
        <w:rPr>
          <w:bCs/>
          <w:b/>
        </w:rPr>
        <w:t xml:space="preserve">Specialized Job Platforms:</w:t>
      </w:r>
      <w:r>
        <w:t xml:space="preserve"> </w:t>
      </w:r>
      <w:r>
        <w:t xml:space="preserve">Priority placement on Kaggle Jobs, Towards Data Science, and Latam-focused platforms like Trabajando.co with targeted ads.</w:t>
      </w:r>
    </w:p>
    <w:p>
      <w:pPr>
        <w:numPr>
          <w:ilvl w:val="0"/>
          <w:numId w:val="1003"/>
        </w:numPr>
        <w:pStyle w:val="Compact"/>
      </w:pPr>
      <w:r>
        <w:rPr>
          <w:bCs/>
          <w:b/>
        </w:rPr>
        <w:t xml:space="preserve">Content Marketing:</w:t>
      </w:r>
      <w:r>
        <w:t xml:space="preserve"> </w:t>
      </w:r>
      <w:r>
        <w:t xml:space="preserve">A microsite (medellin-datascience.com) featuring 360° city tours of Medellín's tech districts, virtual office visits, and case studies of past projects – all emphasizing how the Data Scientist role drives community change in</w:t>
      </w:r>
      <w:r>
        <w:t xml:space="preserve"> </w:t>
      </w:r>
      <w:r>
        <w:rPr>
          <w:bCs/>
          <w:b/>
        </w:rPr>
        <w:t xml:space="preserve">Colombia Medellín</w:t>
      </w:r>
      <w:r>
        <w:t xml:space="preserve">.</w:t>
      </w:r>
    </w:p>
    <w:bookmarkEnd w:id="24"/>
    <w:bookmarkStart w:id="25" w:name="local-partnership-strategy"/>
    <w:p>
      <w:pPr>
        <w:pStyle w:val="Heading3"/>
      </w:pPr>
      <w:r>
        <w:t xml:space="preserve">Local Partnership Strategy</w:t>
      </w:r>
    </w:p>
    <w:p>
      <w:pPr>
        <w:pStyle w:val="FirstParagraph"/>
      </w:pPr>
      <w:r>
        <w:t xml:space="preserve">Forging alliances with key institutions in Medellín's tech ecosystem to build credibility:</w:t>
      </w:r>
    </w:p>
    <w:p>
      <w:pPr>
        <w:numPr>
          <w:ilvl w:val="0"/>
          <w:numId w:val="1004"/>
        </w:numPr>
        <w:pStyle w:val="Compact"/>
      </w:pPr>
      <w:r>
        <w:rPr>
          <w:bCs/>
          <w:b/>
        </w:rPr>
        <w:t xml:space="preserve">University Collaborations:</w:t>
      </w:r>
      <w:r>
        <w:t xml:space="preserve"> </w:t>
      </w:r>
      <w:r>
        <w:t xml:space="preserve">Co-hosting "Data Science for Social Good" workshops at Universidad de Antioquia, with exclusive job opportunities for top-performing students.</w:t>
      </w:r>
    </w:p>
    <w:p>
      <w:pPr>
        <w:numPr>
          <w:ilvl w:val="0"/>
          <w:numId w:val="1004"/>
        </w:numPr>
        <w:pStyle w:val="Compact"/>
      </w:pPr>
      <w:r>
        <w:rPr>
          <w:bCs/>
          <w:b/>
        </w:rPr>
        <w:t xml:space="preserve">Community Engagement:</w:t>
      </w:r>
      <w:r>
        <w:t xml:space="preserve"> </w:t>
      </w:r>
      <w:r>
        <w:t xml:space="preserve">Sponsoring Medellín's annual Data Science Summit and partnering with local AI hubs (e.g., CreaTeca) to sponsor "Hack for Urban Solutions" events where candidates can solve real municipal challenges.</w:t>
      </w:r>
    </w:p>
    <w:p>
      <w:pPr>
        <w:numPr>
          <w:ilvl w:val="0"/>
          <w:numId w:val="1004"/>
        </w:numPr>
        <w:pStyle w:val="Compact"/>
      </w:pPr>
      <w:r>
        <w:rPr>
          <w:bCs/>
          <w:b/>
        </w:rPr>
        <w:t xml:space="preserve">Influencer Partnerships:</w:t>
      </w:r>
      <w:r>
        <w:t xml:space="preserve"> </w:t>
      </w:r>
      <w:r>
        <w:t xml:space="preserve">Collaborating with established Colombian tech influencers (e.g., @DataScienceColombia on Twitter) for authentic testimonials about working in Medellín as a Data Scientist.</w:t>
      </w:r>
    </w:p>
    <w:bookmarkEnd w:id="25"/>
    <w:bookmarkStart w:id="26" w:name="employer-branding-the-medellín-advantage"/>
    <w:p>
      <w:pPr>
        <w:pStyle w:val="Heading3"/>
      </w:pPr>
      <w:r>
        <w:t xml:space="preserve">Employer Branding: The Medellín Advantage</w:t>
      </w:r>
    </w:p>
    <w:p>
      <w:pPr>
        <w:pStyle w:val="FirstParagraph"/>
      </w:pPr>
      <w:r>
        <w:t xml:space="preserve">We'll develop a visual narrative contrasting "typical tech relocation" with our Medellín experience:</w:t>
      </w:r>
    </w:p>
    <w:p>
      <w:pPr>
        <w:numPr>
          <w:ilvl w:val="0"/>
          <w:numId w:val="1005"/>
        </w:numPr>
        <w:pStyle w:val="Compact"/>
      </w:pPr>
      <w:r>
        <w:rPr>
          <w:bCs/>
          <w:b/>
        </w:rPr>
        <w:t xml:space="preserve">Videos:</w:t>
      </w:r>
      <w:r>
        <w:t xml:space="preserve"> </w:t>
      </w:r>
      <w:r>
        <w:t xml:space="preserve">Short documentaries showing Data Scientists in action during morning coffee at a Medellín café, followed by urban data modeling sessions at our office overlooking the city.</w:t>
      </w:r>
    </w:p>
    <w:p>
      <w:pPr>
        <w:numPr>
          <w:ilvl w:val="0"/>
          <w:numId w:val="1005"/>
        </w:numPr>
        <w:pStyle w:val="Compact"/>
      </w:pPr>
      <w:r>
        <w:rPr>
          <w:bCs/>
          <w:b/>
        </w:rPr>
        <w:t xml:space="preserve">Relocation Package Storytelling:</w:t>
      </w:r>
      <w:r>
        <w:t xml:space="preserve"> </w:t>
      </w:r>
      <w:r>
        <w:t xml:space="preserve">Highlighting seamless transition support including language training, housing assistance, and cultural onboarding – specifically addressing fears about moving to Colombia.</w:t>
      </w:r>
    </w:p>
    <w:p>
      <w:pPr>
        <w:numPr>
          <w:ilvl w:val="0"/>
          <w:numId w:val="1005"/>
        </w:numPr>
        <w:pStyle w:val="Compact"/>
      </w:pPr>
      <w:r>
        <w:rPr>
          <w:bCs/>
          <w:b/>
        </w:rPr>
        <w:t xml:space="preserve">Social Proof:</w:t>
      </w:r>
      <w:r>
        <w:t xml:space="preserve"> </w:t>
      </w:r>
      <w:r>
        <w:t xml:space="preserve">Featuring testimonials from current expat Data Scientists in Medellín emphasizing professional growth: "My Medellín role accelerated my path to a regional director position by 2 years."</w:t>
      </w:r>
    </w:p>
    <w:bookmarkEnd w:id="26"/>
    <w:bookmarkEnd w:id="27"/>
    <w:bookmarkStart w:id="28" w:name="budget-allocation"/>
    <w:p>
      <w:pPr>
        <w:pStyle w:val="Heading2"/>
      </w:pPr>
      <w:r>
        <w:t xml:space="preserve">Budget Allocation</w:t>
      </w:r>
    </w:p>
    <w:p>
      <w:pPr>
        <w:pStyle w:val="FirstParagraph"/>
      </w:pPr>
      <w:r>
        <w:t xml:space="preserve">Optimizing resources for maximum candidate conversion:</w:t>
      </w:r>
    </w:p>
    <w:p>
      <w:pPr>
        <w:numPr>
          <w:ilvl w:val="0"/>
          <w:numId w:val="1006"/>
        </w:numPr>
        <w:pStyle w:val="Compact"/>
      </w:pPr>
      <w:r>
        <w:t xml:space="preserve">50% Digital Advertising (LinkedIn, job platforms)</w:t>
      </w:r>
    </w:p>
    <w:p>
      <w:pPr>
        <w:numPr>
          <w:ilvl w:val="0"/>
          <w:numId w:val="1006"/>
        </w:numPr>
        <w:pStyle w:val="Compact"/>
      </w:pPr>
      <w:r>
        <w:t xml:space="preserve">30% Local Partnership Events (university collaborations, summit sponsorships)</w:t>
      </w:r>
    </w:p>
    <w:p>
      <w:pPr>
        <w:numPr>
          <w:ilvl w:val="0"/>
          <w:numId w:val="1006"/>
        </w:numPr>
        <w:pStyle w:val="Compact"/>
      </w:pPr>
      <w:r>
        <w:t xml:space="preserve">15% Content Production (videos, microsite development)</w:t>
      </w:r>
    </w:p>
    <w:p>
      <w:pPr>
        <w:numPr>
          <w:ilvl w:val="0"/>
          <w:numId w:val="1006"/>
        </w:numPr>
        <w:pStyle w:val="Compact"/>
      </w:pPr>
      <w:r>
        <w:t xml:space="preserve">5% Relocation Support Services</w:t>
      </w:r>
    </w:p>
    <w:bookmarkEnd w:id="28"/>
    <w:bookmarkStart w:id="29" w:name="timeline-implementation"/>
    <w:p>
      <w:pPr>
        <w:pStyle w:val="Heading2"/>
      </w:pPr>
      <w:r>
        <w:t xml:space="preserve">Timeline &amp; Implementation</w:t>
      </w:r>
    </w:p>
    <w:p>
      <w:pPr>
        <w:pStyle w:val="FirstParagraph"/>
      </w:pPr>
      <w:r>
        <w:rPr>
          <w:bCs/>
          <w:b/>
        </w:rPr>
        <w:t xml:space="preserve">Month 1-2:</w:t>
      </w:r>
      <w:r>
        <w:t xml:space="preserve"> </w:t>
      </w:r>
      <w:r>
        <w:t xml:space="preserve">Finalize partnerships with Medellín universities and develop multimedia content. Launch targeted LinkedIn campaigns.</w:t>
      </w:r>
      <w:r>
        <w:t xml:space="preserve"> </w:t>
      </w:r>
      <w:r>
        <w:rPr>
          <w:bCs/>
          <w:b/>
        </w:rPr>
        <w:t xml:space="preserve">Month 3:</w:t>
      </w:r>
      <w:r>
        <w:t xml:space="preserve"> </w:t>
      </w:r>
      <w:r>
        <w:t xml:space="preserve">Host first "Data Science for Social Good" workshop at Universidad de Antioquia. Begin video testimonials.</w:t>
      </w:r>
      <w:r>
        <w:t xml:space="preserve"> </w:t>
      </w:r>
      <w:r>
        <w:rPr>
          <w:bCs/>
          <w:b/>
        </w:rPr>
        <w:t xml:space="preserve">Month 4:</w:t>
      </w:r>
      <w:r>
        <w:t xml:space="preserve"> </w:t>
      </w:r>
      <w:r>
        <w:t xml:space="preserve">Sponsor Data Science Summit in Medellín; deploy microsite launch with candidate stories.</w:t>
      </w:r>
      <w:r>
        <w:t xml:space="preserve"> </w:t>
      </w:r>
      <w:r>
        <w:rPr>
          <w:bCs/>
          <w:b/>
        </w:rPr>
        <w:t xml:space="preserve">Ongoing:</w:t>
      </w:r>
      <w:r>
        <w:t xml:space="preserve"> </w:t>
      </w:r>
      <w:r>
        <w:t xml:space="preserve">Monthly city experience webinars for candidates and quarterly community impact reports demonstrating Data Scientist contributions to</w:t>
      </w:r>
      <w:r>
        <w:t xml:space="preserve"> </w:t>
      </w:r>
      <w:r>
        <w:rPr>
          <w:bCs/>
          <w:b/>
        </w:rPr>
        <w:t xml:space="preserve">Colombia Medellín</w:t>
      </w:r>
      <w:r>
        <w:t xml:space="preserve">.</w:t>
      </w:r>
    </w:p>
    <w:bookmarkEnd w:id="29"/>
    <w:bookmarkStart w:id="30" w:name="kpis-for-success"/>
    <w:p>
      <w:pPr>
        <w:pStyle w:val="Heading2"/>
      </w:pPr>
      <w:r>
        <w:t xml:space="preserve">KPIs for Success</w:t>
      </w:r>
    </w:p>
    <w:p>
      <w:pPr>
        <w:pStyle w:val="FirstParagraph"/>
      </w:pPr>
      <w:r>
        <w:t xml:space="preserve">We'll measure success through four key indicators:</w:t>
      </w:r>
    </w:p>
    <w:p>
      <w:pPr>
        <w:numPr>
          <w:ilvl w:val="0"/>
          <w:numId w:val="1007"/>
        </w:numPr>
        <w:pStyle w:val="Compact"/>
      </w:pPr>
      <w:r>
        <w:rPr>
          <w:bCs/>
          <w:b/>
        </w:rPr>
        <w:t xml:space="preserve">Talent Pipeline:</w:t>
      </w:r>
      <w:r>
        <w:t xml:space="preserve"> </w:t>
      </w:r>
      <w:r>
        <w:t xml:space="preserve">150+ qualified applications within first 90 days (vs. industry average of 75)</w:t>
      </w:r>
    </w:p>
    <w:p>
      <w:pPr>
        <w:numPr>
          <w:ilvl w:val="0"/>
          <w:numId w:val="1007"/>
        </w:numPr>
        <w:pStyle w:val="Compact"/>
      </w:pPr>
      <w:r>
        <w:rPr>
          <w:bCs/>
          <w:b/>
        </w:rPr>
        <w:t xml:space="preserve">Quality Metrics:</w:t>
      </w:r>
      <w:r>
        <w:t xml:space="preserve"> </w:t>
      </w:r>
      <w:r>
        <w:t xml:space="preserve">Minimum 85% candidate satisfaction score on Medellín relocation experience survey</w:t>
      </w:r>
    </w:p>
    <w:p>
      <w:pPr>
        <w:numPr>
          <w:ilvl w:val="0"/>
          <w:numId w:val="1007"/>
        </w:numPr>
        <w:pStyle w:val="Compact"/>
      </w:pPr>
      <w:r>
        <w:rPr>
          <w:bCs/>
          <w:b/>
        </w:rPr>
        <w:t xml:space="preserve">Brand Perception:</w:t>
      </w:r>
      <w:r>
        <w:t xml:space="preserve"> </w:t>
      </w:r>
      <w:r>
        <w:t xml:space="preserve">30% increase in "Data Scientist Colombia Medellín" searches on LinkedIn</w:t>
      </w:r>
    </w:p>
    <w:p>
      <w:pPr>
        <w:numPr>
          <w:ilvl w:val="0"/>
          <w:numId w:val="1007"/>
        </w:numPr>
        <w:pStyle w:val="Compact"/>
      </w:pPr>
      <w:r>
        <w:rPr>
          <w:bCs/>
          <w:b/>
        </w:rPr>
        <w:t xml:space="preserve">Career Impact:</w:t>
      </w:r>
      <w:r>
        <w:t xml:space="preserve"> </w:t>
      </w:r>
      <w:r>
        <w:t xml:space="preserve">90% of hires promoted to leadership within 2 years (vs. regional average of 65%)</w:t>
      </w:r>
    </w:p>
    <w:bookmarkEnd w:id="30"/>
    <w:bookmarkStart w:id="31" w:name="Xbcb73946e9b5e906ee3cf44add12038a8965299"/>
    <w:p>
      <w:pPr>
        <w:pStyle w:val="Heading2"/>
      </w:pPr>
      <w:r>
        <w:t xml:space="preserve">Conclusion: The Future of Data Science in Colombia Medellín</w:t>
      </w:r>
    </w:p>
    <w:p>
      <w:pPr>
        <w:pStyle w:val="FirstParagraph"/>
      </w:pPr>
      <w:r>
        <w:t xml:space="preserve">This Marketing Plan positions the Data Scientist role not merely as a job opening, but as an invitation to shape the future of Latin America's most innovative city. By embedding our recruitment narrative within Medellín's identity as a global leader in smart urban development, we transform the candidate journey from relocation to meaningful contribution. The success of this</w:t>
      </w:r>
      <w:r>
        <w:t xml:space="preserve"> </w:t>
      </w:r>
      <w:r>
        <w:rPr>
          <w:bCs/>
          <w:b/>
        </w:rPr>
        <w:t xml:space="preserve">Marketing Plan</w:t>
      </w:r>
      <w:r>
        <w:t xml:space="preserve"> </w:t>
      </w:r>
      <w:r>
        <w:t xml:space="preserve">will establish our company as the preferred employer for Data Scientists seeking to leverage their expertise for tangible impact in one of the world's most rapidly evolving tech ecosystems. As Medellín continues its transformation into a beacon of technological innovation across</w:t>
      </w:r>
      <w:r>
        <w:t xml:space="preserve"> </w:t>
      </w:r>
      <w:r>
        <w:rPr>
          <w:bCs/>
          <w:b/>
        </w:rPr>
        <w:t xml:space="preserve">Colombia Medellín</w:t>
      </w:r>
      <w:r>
        <w:t xml:space="preserve">, this role becomes the cornerstone for building a world-class data science team that drives both business and community advancement.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Role in Colombia Medellín</dc:title>
  <dc:creator/>
  <dc:language>en</dc:language>
  <cp:keywords/>
  <dcterms:created xsi:type="dcterms:W3CDTF">2026-07-23T10:42:57Z</dcterms:created>
  <dcterms:modified xsi:type="dcterms:W3CDTF">2026-07-23T10:42:57Z</dcterms:modified>
</cp:coreProperties>
</file>

<file path=docProps/custom.xml><?xml version="1.0" encoding="utf-8"?>
<Properties xmlns="http://schemas.openxmlformats.org/officeDocument/2006/custom-properties" xmlns:vt="http://schemas.openxmlformats.org/officeDocument/2006/docPropsVTypes"/>
</file>