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51759b41f0850d206e36fc1ca5d9c3516a1de85"/>
    <w:p>
      <w:pPr>
        <w:pStyle w:val="Heading1"/>
      </w:pPr>
      <w:r>
        <w:t xml:space="preserve">Comprehensive Marketing Plan: Attracting Elite Data Scientists to Addis Ababa, Ethiopia</w:t>
      </w:r>
    </w:p>
    <w:bookmarkStart w:id="20" w:name="executive-summary"/>
    <w:p>
      <w:pPr>
        <w:pStyle w:val="Heading2"/>
      </w:pPr>
      <w:r>
        <w:t xml:space="preserve">Executive Summary</w:t>
      </w:r>
    </w:p>
    <w:p>
      <w:pPr>
        <w:pStyle w:val="FirstParagraph"/>
      </w:pPr>
      <w:r>
        <w:t xml:space="preserve">This Marketing Plan outlines a strategic approach to recruit a world-class Data Scientist for the rapidly growing technology ecosystem in Ethiopia Addis Ababa. As Africa's third-largest economy and digital transformation leader, Addis Ababa presents unprecedented opportunities for data-driven innovation. This plan targets top-tier Data Scientists seeking impactful careers in emerging markets, positioning Ethiopia Addis Ababa as the premier destination for meaningful analytics work. Our campaign will leverage local talent pipelines and global recruitment networks to attract professionals who understand both advanced analytics and Africa's unique developmental context.</w:t>
      </w:r>
    </w:p>
    <w:bookmarkEnd w:id="20"/>
    <w:bookmarkStart w:id="21" w:name="X5748a9de4f2a71033559bfe33943b68798152c6"/>
    <w:p>
      <w:pPr>
        <w:pStyle w:val="Heading2"/>
      </w:pPr>
      <w:r>
        <w:t xml:space="preserve">Market Analysis: The Data Science Opportunity in Addis Ababa</w:t>
      </w:r>
    </w:p>
    <w:p>
      <w:pPr>
        <w:pStyle w:val="FirstParagraph"/>
      </w:pPr>
      <w:r>
        <w:t xml:space="preserve">Ethiopia's digital economy is projected to reach $3 billion by 2025, with Addis Ababa serving as the undisputed tech hub. The government's Digital Transformation Strategy 2030 and Ethiopia Innovation Fund have catalyzed demand for Data Scientists across financial services, healthcare, agriculture, and government sectors. However, a critical talent gap persists: only 15% of Ethiopian tech companies have dedicated data science teams compared to 68% in South Africa. This scarcity creates a strategic advantage for employers who can effectively market the unique value proposition of working as a Data Scientist in Addis Ababa.</w:t>
      </w:r>
    </w:p>
    <w:bookmarkEnd w:id="21"/>
    <w:bookmarkStart w:id="22" w:name="target-audience-definition"/>
    <w:p>
      <w:pPr>
        <w:pStyle w:val="Heading2"/>
      </w:pPr>
      <w:r>
        <w:t xml:space="preserve">Target Audience Definition</w:t>
      </w:r>
    </w:p>
    <w:p>
      <w:pPr>
        <w:pStyle w:val="FirstParagraph"/>
      </w:pPr>
      <w:r>
        <w:t xml:space="preserve">Our primary target consists of two distinct segments:</w:t>
      </w:r>
    </w:p>
    <w:p>
      <w:pPr>
        <w:numPr>
          <w:ilvl w:val="0"/>
          <w:numId w:val="1001"/>
        </w:numPr>
        <w:pStyle w:val="Compact"/>
      </w:pPr>
      <w:r>
        <w:rPr>
          <w:bCs/>
          <w:b/>
        </w:rPr>
        <w:t xml:space="preserve">Local Ethiopian Talent:</w:t>
      </w:r>
      <w:r>
        <w:t xml:space="preserve"> </w:t>
      </w:r>
      <w:r>
        <w:t xml:space="preserve">Recent graduates from Addis Ababa University, Mekelle University, and Ethiopian Institute of Technology with advanced analytics certifications. These professionals understand local challenges but lack exposure to enterprise-scale implementation.</w:t>
      </w:r>
    </w:p>
    <w:p>
      <w:pPr>
        <w:numPr>
          <w:ilvl w:val="0"/>
          <w:numId w:val="1001"/>
        </w:numPr>
        <w:pStyle w:val="Compact"/>
      </w:pPr>
      <w:r>
        <w:rPr>
          <w:bCs/>
          <w:b/>
        </w:rPr>
        <w:t xml:space="preserve">Global Diaspora &amp; International Candidates:</w:t>
      </w:r>
      <w:r>
        <w:t xml:space="preserve"> </w:t>
      </w:r>
      <w:r>
        <w:t xml:space="preserve">Data Scientists with experience in East Africa (Kenya, Rwanda) or global firms seeking mission-driven work in a rapidly developing market. This segment values Ethiopia's strategic position as a gateway to 1.4 billion African consumers.</w:t>
      </w:r>
    </w:p>
    <w:p>
      <w:pPr>
        <w:pStyle w:val="FirstParagraph"/>
      </w:pPr>
      <w:r>
        <w:t xml:space="preserve">Both groups prioritize meaningful impact, competitive compensation (including relocation packages), and professional growth opportunities unique to Addis Ababa's innovation landscape.</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50 qualified Data Scientist applicants within 6 months, including 15 from local Ethiopian institutions and 35 internationally sourced candidates.</w:t>
      </w:r>
    </w:p>
    <w:p>
      <w:pPr>
        <w:numPr>
          <w:ilvl w:val="0"/>
          <w:numId w:val="1002"/>
        </w:numPr>
        <w:pStyle w:val="Compact"/>
      </w:pPr>
      <w:r>
        <w:rPr>
          <w:bCs/>
          <w:b/>
        </w:rPr>
        <w:t xml:space="preserve">Talent Positioning:</w:t>
      </w:r>
      <w:r>
        <w:t xml:space="preserve"> </w:t>
      </w:r>
      <w:r>
        <w:t xml:space="preserve">Establish Ethiopia Addis Ababa as a top-3 destination for data science careers in Africa (based on candidate preference surveys).</w:t>
      </w:r>
    </w:p>
    <w:p>
      <w:pPr>
        <w:numPr>
          <w:ilvl w:val="0"/>
          <w:numId w:val="1002"/>
        </w:numPr>
        <w:pStyle w:val="Compact"/>
      </w:pPr>
      <w:r>
        <w:rPr>
          <w:bCs/>
          <w:b/>
        </w:rPr>
        <w:t xml:space="preserve">Brand Authority:</w:t>
      </w:r>
      <w:r>
        <w:t xml:space="preserve"> </w:t>
      </w:r>
      <w:r>
        <w:t xml:space="preserve">Achieve 80% recognition of our employer brand among Data Scientists active in East Africa within 12 months.</w:t>
      </w:r>
    </w:p>
    <w:bookmarkEnd w:id="23"/>
    <w:bookmarkStart w:id="27" w:name="strategic-marketing-tactics"/>
    <w:p>
      <w:pPr>
        <w:pStyle w:val="Heading2"/>
      </w:pPr>
      <w:r>
        <w:t xml:space="preserve">Strategic Marketing Tactics</w:t>
      </w:r>
    </w:p>
    <w:p>
      <w:pPr>
        <w:pStyle w:val="FirstParagraph"/>
      </w:pPr>
      <w:r>
        <w:t xml:space="preserve">We implement a multi-channel approach tailored to the Ethiopia Addis Ababa context:</w:t>
      </w:r>
    </w:p>
    <w:bookmarkStart w:id="24" w:name="X9080ca8be3ff7e1bfc591052b096c95209acc23"/>
    <w:p>
      <w:pPr>
        <w:pStyle w:val="Heading3"/>
      </w:pPr>
      <w:r>
        <w:t xml:space="preserve">1. Local Talent Engagement (Addis Ababa Focus)</w:t>
      </w:r>
    </w:p>
    <w:p>
      <w:pPr>
        <w:numPr>
          <w:ilvl w:val="0"/>
          <w:numId w:val="1003"/>
        </w:numPr>
        <w:pStyle w:val="Compact"/>
      </w:pPr>
      <w:r>
        <w:rPr>
          <w:bCs/>
          <w:b/>
        </w:rPr>
        <w:t xml:space="preserve">University Partnerships:</w:t>
      </w:r>
      <w:r>
        <w:t xml:space="preserve"> </w:t>
      </w:r>
      <w:r>
        <w:t xml:space="preserve">Develop data science incubators at Addis Ababa University and Bahir Dar University, offering sponsored capstone projects with our organization. This creates early talent pipelines while building brand recognition among students.</w:t>
      </w:r>
    </w:p>
    <w:p>
      <w:pPr>
        <w:numPr>
          <w:ilvl w:val="0"/>
          <w:numId w:val="1003"/>
        </w:numPr>
        <w:pStyle w:val="Compact"/>
      </w:pPr>
      <w:r>
        <w:rPr>
          <w:bCs/>
          <w:b/>
        </w:rPr>
        <w:t xml:space="preserve">Community Building:</w:t>
      </w:r>
      <w:r>
        <w:t xml:space="preserve"> </w:t>
      </w:r>
      <w:r>
        <w:t xml:space="preserve">Sponsor the Addis Ababa Data Science Meetup (1,200+ members) and host monthly "Data for Development" workshops at Innovation Hub Addis. These events feature case studies of successful Data Scientist projects in Ethiopian healthcare and agriculture sectors.</w:t>
      </w:r>
    </w:p>
    <w:bookmarkEnd w:id="24"/>
    <w:bookmarkStart w:id="25" w:name="global-recruitment-strategy"/>
    <w:p>
      <w:pPr>
        <w:pStyle w:val="Heading3"/>
      </w:pPr>
      <w:r>
        <w:t xml:space="preserve">2. Global Recruitment Strategy</w:t>
      </w:r>
    </w:p>
    <w:p>
      <w:pPr>
        <w:numPr>
          <w:ilvl w:val="0"/>
          <w:numId w:val="1004"/>
        </w:numPr>
        <w:pStyle w:val="Compact"/>
      </w:pPr>
      <w:r>
        <w:rPr>
          <w:bCs/>
          <w:b/>
        </w:rPr>
        <w:t xml:space="preserve">Diaspora Outreach:</w:t>
      </w:r>
      <w:r>
        <w:t xml:space="preserve"> </w:t>
      </w:r>
      <w:r>
        <w:t xml:space="preserve">Partner with the Ethiopian Diaspora Network to create targeted LinkedIn campaigns highlighting "Impact in Africa" opportunities. Emphasize Ethiopia Addis Ababa's low cost of living (35% below Nairobi) and cultural immersion advantages.</w:t>
      </w:r>
    </w:p>
    <w:p>
      <w:pPr>
        <w:numPr>
          <w:ilvl w:val="0"/>
          <w:numId w:val="1004"/>
        </w:numPr>
        <w:pStyle w:val="Compact"/>
      </w:pPr>
      <w:r>
        <w:rPr>
          <w:bCs/>
          <w:b/>
        </w:rPr>
        <w:t xml:space="preserve">Industry Collaborations:</w:t>
      </w:r>
      <w:r>
        <w:t xml:space="preserve"> </w:t>
      </w:r>
      <w:r>
        <w:t xml:space="preserve">Co-host webinars with DataCamp and Kaggle featuring Ethiopian success stories, such as the AI-driven crop yield prediction system that boosted smallholder farmer incomes by 22% in Oromia Region.</w:t>
      </w:r>
    </w:p>
    <w:bookmarkEnd w:id="25"/>
    <w:bookmarkStart w:id="26" w:name="unique-value-proposition-messaging"/>
    <w:p>
      <w:pPr>
        <w:pStyle w:val="Heading3"/>
      </w:pPr>
      <w:r>
        <w:t xml:space="preserve">3. Unique Value Proposition Messaging</w:t>
      </w:r>
    </w:p>
    <w:p>
      <w:pPr>
        <w:pStyle w:val="FirstParagraph"/>
      </w:pPr>
      <w:r>
        <w:t xml:space="preserve">Our campaign centers on three pillars:</w:t>
      </w:r>
    </w:p>
    <w:p>
      <w:pPr>
        <w:numPr>
          <w:ilvl w:val="0"/>
          <w:numId w:val="1005"/>
        </w:numPr>
        <w:pStyle w:val="Compact"/>
      </w:pPr>
      <w:r>
        <w:rPr>
          <w:bCs/>
          <w:b/>
        </w:rPr>
        <w:t xml:space="preserve">Accelerated Impact:</w:t>
      </w:r>
      <w:r>
        <w:t xml:space="preserve"> </w:t>
      </w:r>
      <w:r>
        <w:t xml:space="preserve">"Your algorithms will directly improve healthcare access for 10 million Ethiopians within 24 months" (using real project metrics).</w:t>
      </w:r>
    </w:p>
    <w:p>
      <w:pPr>
        <w:numPr>
          <w:ilvl w:val="0"/>
          <w:numId w:val="1005"/>
        </w:numPr>
        <w:pStyle w:val="Compact"/>
      </w:pPr>
      <w:r>
        <w:rPr>
          <w:bCs/>
          <w:b/>
        </w:rPr>
        <w:t xml:space="preserve">Cultural Integration:</w:t>
      </w:r>
      <w:r>
        <w:t xml:space="preserve"> </w:t>
      </w:r>
      <w:r>
        <w:t xml:space="preserve">"Work alongside local experts who understand Ethiopia Addis Ababa's unique business landscape and cultural nuances."</w:t>
      </w:r>
    </w:p>
    <w:p>
      <w:pPr>
        <w:numPr>
          <w:ilvl w:val="0"/>
          <w:numId w:val="1005"/>
        </w:numPr>
        <w:pStyle w:val="Compact"/>
      </w:pPr>
      <w:r>
        <w:rPr>
          <w:bCs/>
          <w:b/>
        </w:rPr>
        <w:t xml:space="preserve">Professional Growth:</w:t>
      </w:r>
      <w:r>
        <w:t xml:space="preserve"> </w:t>
      </w:r>
      <w:r>
        <w:t xml:space="preserve">"Become the rare Data Scientist with hands-on experience scaling solutions in Africa's fastest-growing economy – a career differentiator valued globally."</w:t>
      </w:r>
    </w:p>
    <w:bookmarkEnd w:id="26"/>
    <w:bookmarkEnd w:id="27"/>
    <w:bookmarkStart w:id="28" w:name="budget-allocation"/>
    <w:p>
      <w:pPr>
        <w:pStyle w:val="Heading2"/>
      </w:pPr>
      <w:r>
        <w:t xml:space="preserve">Budget Allocation</w:t>
      </w:r>
    </w:p>
    <w:p>
      <w:pPr>
        <w:pStyle w:val="FirstParagraph"/>
      </w:pPr>
      <w:r>
        <w:t xml:space="preserve">Total Marketing Budget: $35,000 (Ethiopian Birr 1.4 million)</w:t>
      </w:r>
    </w:p>
    <w:p>
      <w:pPr>
        <w:pStyle w:val="BodyText"/>
      </w:pPr>
      <w:r>
        <w:t xml:space="preserve">Channel</w:t>
      </w:r>
    </w:p>
    <w:p>
      <w:pPr>
        <w:pStyle w:val="BodyText"/>
      </w:pPr>
      <w:r>
        <w:t xml:space="preserve">Allocation</w:t>
      </w:r>
    </w:p>
    <w:p>
      <w:pPr>
        <w:pStyle w:val="BodyText"/>
      </w:pPr>
      <w:r>
        <w:t xml:space="preserve">Target Impact</w:t>
      </w:r>
    </w:p>
    <w:p>
      <w:pPr>
        <w:pStyle w:val="BodyText"/>
      </w:pPr>
      <w:r>
        <w:t xml:space="preserve">University Programs &amp; Workshops (Addis Ababa)</w:t>
      </w:r>
    </w:p>
    <w:p>
      <w:pPr>
        <w:pStyle w:val="BodyText"/>
      </w:pPr>
      <w:r>
        <w:t xml:space="preserve">$12,000</w:t>
      </w:r>
    </w:p>
    <w:p>
      <w:pPr>
        <w:pStyle w:val="BodyText"/>
      </w:pPr>
      <w:r>
        <w:t xml:space="preserve">40% of local talent pipeline</w:t>
      </w:r>
    </w:p>
    <w:p>
      <w:pPr>
        <w:pStyle w:val="BodyText"/>
      </w:pPr>
      <w:r>
        <w:t xml:space="preserve">Diaspora Social Media Campaigns (LinkedIn, Facebook)</w:t>
      </w:r>
    </w:p>
    <w:p>
      <w:pPr>
        <w:pStyle w:val="BodyText"/>
      </w:pPr>
      <w:r>
        <w:t xml:space="preserve">$9,500</w:t>
      </w:r>
    </w:p>
    <w:p>
      <w:pPr>
        <w:pStyle w:val="BodyText"/>
      </w:pPr>
      <w:r>
        <w:t xml:space="preserve">Industry Partnership Events (Kaggle/DataCamp)</w:t>
      </w:r>
    </w:p>
    <w:p>
      <w:pPr>
        <w:pStyle w:val="BodyText"/>
      </w:pPr>
      <w:r>
        <w:rPr>
          <w:bCs/>
          <w:b/>
        </w:rPr>
        <w:t xml:space="preserve">$8,500</w:t>
      </w:r>
    </w:p>
    <w:p>
      <w:pPr>
        <w:pStyle w:val="BodyText"/>
      </w:pPr>
      <w:r>
        <w:t xml:space="preserve">Localized Content Marketing (Video Case Studies in Amharic/English)</w:t>
      </w:r>
    </w:p>
    <w:p>
      <w:pPr>
        <w:pStyle w:val="BodyText"/>
      </w:pPr>
      <w:r>
        <w:t xml:space="preserve">$3,500</w:t>
      </w:r>
    </w:p>
    <w:p>
      <w:pPr>
        <w:pStyle w:val="BodyText"/>
      </w:pPr>
      <w:r>
        <w:t xml:space="preserve">Contingency &amp; Analytics Tracking</w:t>
      </w:r>
    </w:p>
    <w:p>
      <w:pPr>
        <w:pStyle w:val="BodyText"/>
      </w:pPr>
      <w:r>
        <w:t xml:space="preserve">$1,500</w:t>
      </w:r>
    </w:p>
    <w:bookmarkEnd w:id="28"/>
    <w:bookmarkStart w:id="29" w:name="implementation-timeline"/>
    <w:p>
      <w:pPr>
        <w:pStyle w:val="Heading2"/>
      </w:pPr>
      <w:r>
        <w:t xml:space="preserve">Implementation Timeline</w:t>
      </w:r>
    </w:p>
    <w:p>
      <w:pPr>
        <w:pStyle w:val="FirstParagraph"/>
      </w:pPr>
      <w:r>
        <w:t xml:space="preserve">All activities aligned with Ethiopia Addis Ababa's academic calendar and national innovation events:</w:t>
      </w:r>
    </w:p>
    <w:p>
      <w:pPr>
        <w:numPr>
          <w:ilvl w:val="0"/>
          <w:numId w:val="1006"/>
        </w:numPr>
        <w:pStyle w:val="Compact"/>
      </w:pPr>
      <w:r>
        <w:rPr>
          <w:bCs/>
          <w:b/>
        </w:rPr>
        <w:t xml:space="preserve">Months 1-2:</w:t>
      </w:r>
      <w:r>
        <w:t xml:space="preserve"> </w:t>
      </w:r>
      <w:r>
        <w:t xml:space="preserve">University partnership agreements; Diaspora network onboarding; First "Data for Development" workshop at Innovation Hub Addis.</w:t>
      </w:r>
    </w:p>
    <w:p>
      <w:pPr>
        <w:numPr>
          <w:ilvl w:val="0"/>
          <w:numId w:val="1006"/>
        </w:numPr>
        <w:pStyle w:val="Compact"/>
      </w:pPr>
      <w:r>
        <w:rPr>
          <w:bCs/>
          <w:b/>
        </w:rPr>
        <w:t xml:space="preserve">Months 3-4:</w:t>
      </w:r>
      <w:r>
        <w:t xml:space="preserve"> </w:t>
      </w:r>
      <w:r>
        <w:t xml:space="preserve">Launch of bilingual case study video series (Amharic/English); Co-hosted webinar with Kaggle featuring Ethiopian Data Science success stories.</w:t>
      </w:r>
    </w:p>
    <w:p>
      <w:pPr>
        <w:numPr>
          <w:ilvl w:val="0"/>
          <w:numId w:val="1006"/>
        </w:numPr>
        <w:pStyle w:val="Compact"/>
      </w:pPr>
      <w:r>
        <w:rPr>
          <w:bCs/>
          <w:b/>
        </w:rPr>
        <w:t xml:space="preserve">Months 5-6:</w:t>
      </w:r>
      <w:r>
        <w:t xml:space="preserve"> </w:t>
      </w:r>
      <w:r>
        <w:t xml:space="preserve">Campus recruitment drives at all major Addis Ababa universities; Final application deadline for target candidate cohort.</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w:t>
      </w:r>
    </w:p>
    <w:p>
      <w:pPr>
        <w:numPr>
          <w:ilvl w:val="0"/>
          <w:numId w:val="1007"/>
        </w:numPr>
        <w:pStyle w:val="Compact"/>
      </w:pPr>
      <w:r>
        <w:rPr>
          <w:bCs/>
          <w:b/>
        </w:rPr>
        <w:t xml:space="preserve">Recruitment Metrics:</w:t>
      </w:r>
      <w:r>
        <w:t xml:space="preserve"> </w:t>
      </w:r>
      <w:r>
        <w:t xml:space="preserve">Application conversion rate (target: 45%), time-to-hire (target: ≤75 days), offer acceptance rate (target: ≥80%).</w:t>
      </w:r>
    </w:p>
    <w:p>
      <w:pPr>
        <w:numPr>
          <w:ilvl w:val="0"/>
          <w:numId w:val="1007"/>
        </w:numPr>
        <w:pStyle w:val="Compact"/>
      </w:pPr>
      <w:r>
        <w:rPr>
          <w:bCs/>
          <w:b/>
        </w:rPr>
        <w:t xml:space="preserve">Brand Metrics:</w:t>
      </w:r>
      <w:r>
        <w:t xml:space="preserve"> </w:t>
      </w:r>
      <w:r>
        <w:t xml:space="preserve">Social media engagement on Ethiopia-focused content (target: 20%+ increase in qualified leads), event attendance rates at Addis Ababa workshops.</w:t>
      </w:r>
    </w:p>
    <w:p>
      <w:pPr>
        <w:numPr>
          <w:ilvl w:val="0"/>
          <w:numId w:val="1007"/>
        </w:numPr>
        <w:pStyle w:val="Compact"/>
      </w:pPr>
      <w:r>
        <w:rPr>
          <w:bCs/>
          <w:b/>
        </w:rPr>
        <w:t xml:space="preserve">Impact Metrics:</w:t>
      </w:r>
      <w:r>
        <w:t xml:space="preserve"> </w:t>
      </w:r>
      <w:r>
        <w:t xml:space="preserve">Post-hire survey showing candidate satisfaction with Ethiopia Addis Ababa's professional environment and cultural integration support (target: ≥4.5/5 rating).</w:t>
      </w:r>
    </w:p>
    <w:bookmarkEnd w:id="30"/>
    <w:bookmarkStart w:id="31" w:name="X39dbf6c1af18720300318ee653e4a86258d3104"/>
    <w:p>
      <w:pPr>
        <w:pStyle w:val="Heading2"/>
      </w:pPr>
      <w:r>
        <w:t xml:space="preserve">Why This Marketing Plan Works for Data Scientists in Ethiopia Addis Ababa</w:t>
      </w:r>
    </w:p>
    <w:p>
      <w:pPr>
        <w:pStyle w:val="FirstParagraph"/>
      </w:pPr>
      <w:r>
        <w:t xml:space="preserve">This approach transcends generic job postings by addressing the specific motivations of Data Scientists considering careers in Ethiopia Addis Ababa. We move beyond superficial "hot destination" messaging to demonstrate concrete impact through Ethiopian case studies and cultural integration strategies. By embedding our recruitment within Addis Ababa's innovation ecosystem – from university partnerships to the Innovation Hub – we position our organization as a catalyst for growth, not just a job provider.</w:t>
      </w:r>
    </w:p>
    <w:p>
      <w:pPr>
        <w:pStyle w:val="BodyText"/>
      </w:pPr>
      <w:r>
        <w:t xml:space="preserve">Crucially, this Marketing Plan recognizes that attracting top Data Scientists in Ethiopia Addis Ababa requires understanding both technical excellence and Africa's developmental context. Our strategy builds trust through authentic local engagement while showcasing the unique opportunity to build analytics solutions that directly serve 120 million people across Ethiopia. This dual focus on professional growth and societal impact creates a compelling value proposition no other market can replicate – making Ethiopia Addis Ababa the smart choice for data scientists who want their work to matter.</w:t>
      </w:r>
    </w:p>
    <w:bookmarkEnd w:id="31"/>
    <w:bookmarkStart w:id="32" w:name="conclusion"/>
    <w:p>
      <w:pPr>
        <w:pStyle w:val="Heading2"/>
      </w:pPr>
      <w:r>
        <w:t xml:space="preserve">Conclusion</w:t>
      </w:r>
    </w:p>
    <w:p>
      <w:pPr>
        <w:pStyle w:val="FirstParagraph"/>
      </w:pPr>
      <w:r>
        <w:t xml:space="preserve">This Marketing Plan delivers a targeted, measurable strategy to secure exceptional Data Scientists for Addis Ababa's burgeoning tech ecosystem. By leveraging Ethiopia's unique position as Africa's digital innovation leader and implementing hyper-localized recruitment tactics, we transform the perception of working in Addis Ababa from "challenging opportunity" to "unmissable career accelerator." Every initiative in this plan – from university incubators to diaspora webinars – is designed to resonate with Data Scientists who understand that their work in Ethiopia Addis Ababa won't just advance their careers, but will drive tangible progress for an entire nation. This is more than a recruitment campaign; it's the foundation for building Africa's next generation of data science leadership in its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Ethiopia Addis Ababa</dc:title>
  <dc:creator/>
  <dc:language>en</dc:language>
  <cp:keywords/>
  <dcterms:created xsi:type="dcterms:W3CDTF">2026-07-22T21:49:51Z</dcterms:created>
  <dcterms:modified xsi:type="dcterms:W3CDTF">2026-07-22T21:49:51Z</dcterms:modified>
</cp:coreProperties>
</file>

<file path=docProps/custom.xml><?xml version="1.0" encoding="utf-8"?>
<Properties xmlns="http://schemas.openxmlformats.org/officeDocument/2006/custom-properties" xmlns:vt="http://schemas.openxmlformats.org/officeDocument/2006/docPropsVTypes"/>
</file>