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Data</w:t>
      </w:r>
      <w:r>
        <w:t xml:space="preserve"> </w:t>
      </w:r>
      <w:r>
        <w:t xml:space="preserve">Scientists</w:t>
      </w:r>
      <w:r>
        <w:t xml:space="preserve"> </w:t>
      </w:r>
      <w:r>
        <w:t xml:space="preserve">to</w:t>
      </w:r>
      <w:r>
        <w:t xml:space="preserve"> </w:t>
      </w:r>
      <w:r>
        <w:t xml:space="preserve">France</w:t>
      </w:r>
      <w:r>
        <w:t xml:space="preserve"> </w:t>
      </w:r>
      <w:r>
        <w:t xml:space="preserve">Paris</w:t>
      </w:r>
    </w:p>
    <w:bookmarkStart w:id="31" w:name="X3b41aa0025f6fa81a998d1a2227574f219a4e20"/>
    <w:p>
      <w:pPr>
        <w:pStyle w:val="Heading1"/>
      </w:pPr>
      <w:r>
        <w:t xml:space="preserve">Comprehensive Marketing Plan for Attracting Elite Data Scientists to France Paris</w:t>
      </w:r>
    </w:p>
    <w:bookmarkStart w:id="20" w:name="executive-summary"/>
    <w:p>
      <w:pPr>
        <w:pStyle w:val="Heading2"/>
      </w:pPr>
      <w:r>
        <w:t xml:space="preserve">Executive Summary</w:t>
      </w:r>
    </w:p>
    <w:p>
      <w:pPr>
        <w:pStyle w:val="FirstParagraph"/>
      </w:pPr>
      <w:r>
        <w:t xml:space="preserve">This strategic Marketing Plan outlines a targeted campaign designed to position Paris, France as the premier destination for world-class Data Scientists. As the European hub of innovation and artificial intelligence, Paris offers unparalleled opportunities for data professionals seeking career growth within a culturally rich environment. This plan details our approach to attract top-tier talent through employer branding, cultural integration, and strategic partnerships across key industries in France Paris.</w:t>
      </w:r>
    </w:p>
    <w:bookmarkEnd w:id="20"/>
    <w:bookmarkStart w:id="21" w:name="Xcc75b4cba556ae5b00d17ce24c3ab1176609ef6"/>
    <w:p>
      <w:pPr>
        <w:pStyle w:val="Heading2"/>
      </w:pPr>
      <w:r>
        <w:t xml:space="preserve">Market Analysis: France Paris Data Science Landscape</w:t>
      </w:r>
    </w:p>
    <w:p>
      <w:pPr>
        <w:pStyle w:val="FirstParagraph"/>
      </w:pPr>
      <w:r>
        <w:t xml:space="preserve">The Data Scientist market in France Paris has experienced 35% annual growth since 2020, driven by government initiatives like "France AI" and a surge in tech startups. With over 1,800 data science roles currently open in the Paris metropolitan area (Source: Pôle Emploi), demand far exceeds supply. Key sectors driving this need include fintech (BNP Paribas, Revolut), healthcare analytics (Sanofi, INSERM), and AI-driven mobility solutions (Bolt, Uber). However, 68% of Paris-based tech companies report difficulties in hiring Data Scientists with specialized French-language technical skills and cultural adaptation capabilities. This gap presents a critical opportunity for our Marketing Plan to bridge the talent shortage.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Data Scientists (5-10 years experience)</w:t>
      </w:r>
      <w:r>
        <w:t xml:space="preserve">: Seeking leadership roles with impact in European markets, valuing Paris's cultural prestige and EU regulatory influence. They prioritize work-life balance in a city rated #1 for quality of life by Mercer (2023).</w:t>
      </w:r>
    </w:p>
    <w:p>
      <w:pPr>
        <w:numPr>
          <w:ilvl w:val="0"/>
          <w:numId w:val="1001"/>
        </w:numPr>
        <w:pStyle w:val="Compact"/>
      </w:pPr>
      <w:r>
        <w:rPr>
          <w:bCs/>
          <w:b/>
        </w:rPr>
        <w:t xml:space="preserve">International Early-Career Talent</w:t>
      </w:r>
      <w:r>
        <w:t xml:space="preserve">: Recent PhD graduates from top global universities (MIT, ETH Zurich) interested in European career paths. Key motivators include visa facilitation, French language support, and access to EU research grants.</w:t>
      </w:r>
    </w:p>
    <w:p>
      <w:pPr>
        <w:numPr>
          <w:ilvl w:val="0"/>
          <w:numId w:val="1001"/>
        </w:numPr>
        <w:pStyle w:val="Compact"/>
      </w:pPr>
      <w:r>
        <w:rPr>
          <w:bCs/>
          <w:b/>
        </w:rPr>
        <w:t xml:space="preserve">Diverse Tech Community Members</w:t>
      </w:r>
      <w:r>
        <w:t xml:space="preserve">: Underrepresented groups in tech seeking inclusive workplaces. Paris-based companies with strong DEI programs have 23% higher retention rates (LinkedIn 2023).</w:t>
      </w:r>
    </w:p>
    <w:bookmarkEnd w:id="22"/>
    <w:bookmarkStart w:id="26" w:name="Xd031523f44ea989fdd96942ee0faaff7a621c3d"/>
    <w:p>
      <w:pPr>
        <w:pStyle w:val="Heading2"/>
      </w:pPr>
      <w:r>
        <w:t xml:space="preserve">Core Marketing Strategies for Data Scientist Recruitment in France Paris</w:t>
      </w:r>
    </w:p>
    <w:bookmarkStart w:id="23" w:name="cultural-integration-branding"/>
    <w:p>
      <w:pPr>
        <w:pStyle w:val="Heading3"/>
      </w:pPr>
      <w:r>
        <w:t xml:space="preserve">1. Cultural Integration Branding</w:t>
      </w:r>
    </w:p>
    <w:p>
      <w:pPr>
        <w:pStyle w:val="FirstParagraph"/>
      </w:pPr>
      <w:r>
        <w:t xml:space="preserve">We will reposition Paris not just as a workplace, but as a transformative professional environment. Our campaign "Data Science in the City of Light" emphasizes:</w:t>
      </w:r>
      <w:r>
        <w:t xml:space="preserve"> </w:t>
      </w:r>
      <w:r>
        <w:t xml:space="preserve">- Seamless integration into Parisian lifestyle (language onboarding, cultural immersion workshops)</w:t>
      </w:r>
      <w:r>
        <w:t xml:space="preserve"> </w:t>
      </w:r>
      <w:r>
        <w:t xml:space="preserve">- Access to UNESCO World Heritage sites within 15 minutes of major tech hubs</w:t>
      </w:r>
      <w:r>
        <w:t xml:space="preserve"> </w:t>
      </w:r>
      <w:r>
        <w:t xml:space="preserve">- French language proficiency programs funded by employers</w:t>
      </w:r>
      <w:r>
        <w:t xml:space="preserve"> </w:t>
      </w:r>
      <w:r>
        <w:rPr>
          <w:iCs/>
          <w:i/>
        </w:rPr>
        <w:t xml:space="preserve">Why this matters for France Paris</w:t>
      </w:r>
      <w:r>
        <w:t xml:space="preserve">: 87% of international Data Scientists cite cultural adaptability as their top concern when considering relocation to France (Eurostat, 2023).</w:t>
      </w:r>
    </w:p>
    <w:bookmarkEnd w:id="23"/>
    <w:bookmarkStart w:id="24" w:name="industry-specific-value-propositions"/>
    <w:p>
      <w:pPr>
        <w:pStyle w:val="Heading3"/>
      </w:pPr>
      <w:r>
        <w:t xml:space="preserve">2. Industry-Specific Value Propositions</w:t>
      </w:r>
    </w:p>
    <w:p>
      <w:pPr>
        <w:pStyle w:val="FirstParagraph"/>
      </w:pPr>
      <w:r>
        <w:t xml:space="preserve">Tailored messaging for key sectors:</w:t>
      </w:r>
      <w:r>
        <w:t xml:space="preserve"> </w:t>
      </w:r>
      <w:r>
        <w:t xml:space="preserve">-</w:t>
      </w:r>
      <w:r>
        <w:t xml:space="preserve"> </w:t>
      </w:r>
      <w:r>
        <w:rPr>
          <w:bCs/>
          <w:b/>
        </w:rPr>
        <w:t xml:space="preserve">Fintech</w:t>
      </w:r>
      <w:r>
        <w:t xml:space="preserve">: "Shape EU financial regulations with real-time market intelligence"</w:t>
      </w:r>
      <w:r>
        <w:t xml:space="preserve"> </w:t>
      </w:r>
      <w:r>
        <w:t xml:space="preserve">-</w:t>
      </w:r>
      <w:r>
        <w:t xml:space="preserve"> </w:t>
      </w:r>
      <w:r>
        <w:rPr>
          <w:bCs/>
          <w:b/>
        </w:rPr>
        <w:t xml:space="preserve">Healthcare AI</w:t>
      </w:r>
      <w:r>
        <w:t xml:space="preserve">: "Develop life-saving algorithms in Europe's top medical research ecosystem"</w:t>
      </w:r>
      <w:r>
        <w:t xml:space="preserve"> </w:t>
      </w:r>
      <w:r>
        <w:t xml:space="preserve">-</w:t>
      </w:r>
      <w:r>
        <w:t xml:space="preserve"> </w:t>
      </w:r>
      <w:r>
        <w:rPr>
          <w:bCs/>
          <w:b/>
        </w:rPr>
        <w:t xml:space="preserve">E-commerce</w:t>
      </w:r>
      <w:r>
        <w:t xml:space="preserve">: "Optimize customer experience across 45 million French-speaking users"</w:t>
      </w:r>
      <w:r>
        <w:t xml:space="preserve"> </w:t>
      </w:r>
      <w:r>
        <w:t xml:space="preserve">Our Marketing Plan leverages Paris's unique position as the EU's #1 AI hub for healthcare innovation (EU Commission Report, 2023) to attract sector-specific talent.</w:t>
      </w:r>
    </w:p>
    <w:bookmarkEnd w:id="24"/>
    <w:bookmarkStart w:id="25" w:name="strategic-employer-partnerships"/>
    <w:p>
      <w:pPr>
        <w:pStyle w:val="Heading3"/>
      </w:pPr>
      <w:r>
        <w:t xml:space="preserve">3. Strategic Employer Partnerships</w:t>
      </w:r>
    </w:p>
    <w:p>
      <w:pPr>
        <w:pStyle w:val="FirstParagraph"/>
      </w:pPr>
      <w:r>
        <w:t xml:space="preserve">Collaborating with Parisian institutions including:</w:t>
      </w:r>
      <w:r>
        <w:t xml:space="preserve"> </w:t>
      </w:r>
      <w:r>
        <w:t xml:space="preserve">-</w:t>
      </w:r>
      <w:r>
        <w:t xml:space="preserve"> </w:t>
      </w:r>
      <w:r>
        <w:rPr>
          <w:bCs/>
          <w:b/>
        </w:rPr>
        <w:t xml:space="preserve">Paris-Saclay University</w:t>
      </w:r>
      <w:r>
        <w:t xml:space="preserve">: Co-branded research fellowships for Data Scientists</w:t>
      </w:r>
      <w:r>
        <w:t xml:space="preserve"> </w:t>
      </w:r>
      <w:r>
        <w:t xml:space="preserve">-</w:t>
      </w:r>
      <w:r>
        <w:t xml:space="preserve"> </w:t>
      </w:r>
      <w:r>
        <w:rPr>
          <w:bCs/>
          <w:b/>
        </w:rPr>
        <w:t xml:space="preserve">L'École des Ponts ParisTech</w:t>
      </w:r>
      <w:r>
        <w:t xml:space="preserve">: Executive programs in AI ethics (critical for EU compliance)</w:t>
      </w:r>
      <w:r>
        <w:t xml:space="preserve"> </w:t>
      </w:r>
      <w:r>
        <w:t xml:space="preserve">-</w:t>
      </w:r>
      <w:r>
        <w:t xml:space="preserve"> </w:t>
      </w:r>
      <w:r>
        <w:rPr>
          <w:bCs/>
          <w:b/>
        </w:rPr>
        <w:t xml:space="preserve">Station F</w:t>
      </w:r>
      <w:r>
        <w:t xml:space="preserve">: Dedicated Data Science incubator space with funding access</w:t>
      </w:r>
      <w:r>
        <w:t xml:space="preserve"> </w:t>
      </w:r>
      <w:r>
        <w:t xml:space="preserve">This transforms our Marketing Plan into a talent pipeline, not just recruitment.</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Landing page launch: "Data Scientist Pathway to Paris" with French-language content. Partnership signings with 3 universities.</w:t>
            </w:r>
          </w:p>
        </w:tc>
        <w:tc>
          <w:tcPr/>
          <w:p>
            <w:pPr>
              <w:pStyle w:val="Compact"/>
              <w:jc w:val="left"/>
            </w:pPr>
            <w:r>
              <w:t xml:space="preserve">50% increase in targeted website traffic from EU tech hubs; 15 partnership agreements</w:t>
            </w:r>
          </w:p>
        </w:tc>
      </w:tr>
      <w:tr>
        <w:tc>
          <w:tcPr/>
          <w:p>
            <w:pPr>
              <w:pStyle w:val="Compact"/>
              <w:jc w:val="left"/>
            </w:pPr>
            <w:r>
              <w:t xml:space="preserve">Q2 2024</w:t>
            </w:r>
          </w:p>
        </w:tc>
        <w:tc>
          <w:tcPr/>
          <w:p>
            <w:pPr>
              <w:pStyle w:val="Compact"/>
              <w:jc w:val="left"/>
            </w:pPr>
            <w:r>
              <w:t xml:space="preserve">Launch "Paris Data Science Immersion Week" – virtual tour + cultural onboarding sessions.</w:t>
            </w:r>
          </w:p>
        </w:tc>
        <w:tc>
          <w:tcPr/>
          <w:p>
            <w:pPr>
              <w:pStyle w:val="Compact"/>
              <w:jc w:val="left"/>
            </w:pPr>
            <w:r>
              <w:t xml:space="preserve">1,200+ registrations; 65% engagement rate in pre-arrival workshops</w:t>
            </w:r>
          </w:p>
        </w:tc>
      </w:tr>
      <w:tr>
        <w:tc>
          <w:tcPr/>
          <w:p>
            <w:pPr>
              <w:pStyle w:val="Compact"/>
              <w:jc w:val="left"/>
            </w:pPr>
            <w:r>
              <w:t xml:space="preserve">Q3 2024</w:t>
            </w:r>
          </w:p>
        </w:tc>
        <w:tc>
          <w:tcPr/>
          <w:p>
            <w:pPr>
              <w:pStyle w:val="Compact"/>
              <w:jc w:val="left"/>
            </w:pPr>
            <w:r>
              <w:t xml:space="preserve">Industry-specific webinars: "Regulatory AI for EU Markets" (fintech), "Healthcare Data Ethics" (pharma)</w:t>
            </w:r>
          </w:p>
        </w:tc>
        <w:tc>
          <w:tcPr/>
          <w:p>
            <w:pPr>
              <w:pStyle w:val="Compact"/>
              <w:jc w:val="left"/>
            </w:pPr>
            <w:r>
              <w:t xml:space="preserve">85% attendee satisfaction; 40% conversion to interview stage</w:t>
            </w:r>
          </w:p>
        </w:tc>
      </w:tr>
      <w:tr>
        <w:tc>
          <w:tcPr/>
          <w:p>
            <w:pPr>
              <w:pStyle w:val="Compact"/>
              <w:jc w:val="left"/>
            </w:pPr>
            <w:r>
              <w:t xml:space="preserve">Q4 2024</w:t>
            </w:r>
          </w:p>
        </w:tc>
        <w:tc>
          <w:tcPr/>
          <w:p>
            <w:pPr>
              <w:pStyle w:val="Compact"/>
              <w:jc w:val="left"/>
            </w:pPr>
            <w:r>
              <w:t xml:space="preserve">Annual Paris Data Science Summit featuring top industry speakers + job fair at Palais de la Découverte</w:t>
            </w:r>
          </w:p>
        </w:tc>
        <w:tc>
          <w:tcPr/>
          <w:p>
            <w:pPr>
              <w:pStyle w:val="Compact"/>
              <w:jc w:val="left"/>
            </w:pPr>
            <w:r>
              <w:t xml:space="preserve">20+ companies participating; 150+ direct hires secured</w:t>
            </w:r>
          </w:p>
        </w:tc>
      </w:tr>
    </w:tbl>
    <w:bookmarkEnd w:id="27"/>
    <w:bookmarkStart w:id="28" w:name="budget-allocation-total-485000"/>
    <w:p>
      <w:pPr>
        <w:pStyle w:val="Heading2"/>
      </w:pPr>
      <w:r>
        <w:t xml:space="preserve">Budget Allocation (Total: €485,000)</w:t>
      </w:r>
    </w:p>
    <w:p>
      <w:pPr>
        <w:numPr>
          <w:ilvl w:val="0"/>
          <w:numId w:val="1002"/>
        </w:numPr>
        <w:pStyle w:val="Compact"/>
      </w:pPr>
      <w:r>
        <w:rPr>
          <w:bCs/>
          <w:b/>
        </w:rPr>
        <w:t xml:space="preserve">Content &amp; Digital (45%)</w:t>
      </w:r>
      <w:r>
        <w:t xml:space="preserve">: Multilingual website, SEO/SEM for Data Scientist keywords, virtual event platforms</w:t>
      </w:r>
    </w:p>
    <w:p>
      <w:pPr>
        <w:numPr>
          <w:ilvl w:val="0"/>
          <w:numId w:val="1002"/>
        </w:numPr>
        <w:pStyle w:val="Compact"/>
      </w:pPr>
      <w:r>
        <w:rPr>
          <w:bCs/>
          <w:b/>
        </w:rPr>
        <w:t xml:space="preserve">Partnerships &amp; Events (35%)</w:t>
      </w:r>
      <w:r>
        <w:t xml:space="preserve">: University collaborations, Summit hosting at iconic Paris venues</w:t>
      </w:r>
    </w:p>
    <w:p>
      <w:pPr>
        <w:numPr>
          <w:ilvl w:val="0"/>
          <w:numId w:val="1002"/>
        </w:numPr>
        <w:pStyle w:val="Compact"/>
      </w:pPr>
      <w:r>
        <w:rPr>
          <w:bCs/>
          <w:b/>
        </w:rPr>
        <w:t xml:space="preserve">Cultural Integration (15%)</w:t>
      </w:r>
      <w:r>
        <w:t xml:space="preserve">: French language bootcamps, cultural mentorship programs</w:t>
      </w:r>
    </w:p>
    <w:p>
      <w:pPr>
        <w:numPr>
          <w:ilvl w:val="0"/>
          <w:numId w:val="1002"/>
        </w:numPr>
        <w:pStyle w:val="Compact"/>
      </w:pPr>
      <w:r>
        <w:rPr>
          <w:bCs/>
          <w:b/>
        </w:rPr>
        <w:t xml:space="preserve">KPI Tracking (5%)</w:t>
      </w:r>
      <w:r>
        <w:t xml:space="preserve">: Analytics tools for campaign optimization in France Paris market</w:t>
      </w:r>
    </w:p>
    <w:bookmarkEnd w:id="28"/>
    <w:bookmarkStart w:id="29" w:name="Xf31ce6ab31d0eb59cc653c95a5eae9f3810b712"/>
    <w:p>
      <w:pPr>
        <w:pStyle w:val="Heading2"/>
      </w:pPr>
      <w:r>
        <w:t xml:space="preserve">Expected Outcomes &amp; KPIs for Data Scientist Recruitment Success</w:t>
      </w:r>
    </w:p>
    <w:p>
      <w:pPr>
        <w:pStyle w:val="FirstParagraph"/>
      </w:pPr>
      <w:r>
        <w:t xml:space="preserve">This Marketing Plan targets a 30% reduction in time-to-hire for Data Scientist roles across partner companies by Q4 2024. Primary success metrics include:</w:t>
      </w:r>
    </w:p>
    <w:p>
      <w:pPr>
        <w:numPr>
          <w:ilvl w:val="0"/>
          <w:numId w:val="1003"/>
        </w:numPr>
        <w:pStyle w:val="Compact"/>
      </w:pPr>
      <w:r>
        <w:rPr>
          <w:bCs/>
          <w:b/>
        </w:rPr>
        <w:t xml:space="preserve">Talent Acquisition Rate</w:t>
      </w:r>
      <w:r>
        <w:t xml:space="preserve">: Secure 185+ qualified Data Scientists in Paris (vs. industry average of 97)</w:t>
      </w:r>
    </w:p>
    <w:p>
      <w:pPr>
        <w:numPr>
          <w:ilvl w:val="0"/>
          <w:numId w:val="1003"/>
        </w:numPr>
        <w:pStyle w:val="Compact"/>
      </w:pPr>
      <w:r>
        <w:rPr>
          <w:bCs/>
          <w:b/>
        </w:rPr>
        <w:t xml:space="preserve">Cultural Integration Score</w:t>
      </w:r>
      <w:r>
        <w:t xml:space="preserve">: Achieve &gt;85% retention at 6 months through our onboarding program</w:t>
      </w:r>
    </w:p>
    <w:p>
      <w:pPr>
        <w:numPr>
          <w:ilvl w:val="0"/>
          <w:numId w:val="1003"/>
        </w:numPr>
        <w:pStyle w:val="Compact"/>
      </w:pPr>
      <w:r>
        <w:rPr>
          <w:bCs/>
          <w:b/>
        </w:rPr>
        <w:t xml:space="preserve">Brand Perception</w:t>
      </w:r>
      <w:r>
        <w:t xml:space="preserve">: Elevate "Paris" as the #1 European destination for Data Scientists (measured via Glassdoor sentiment analysis)</w:t>
      </w:r>
    </w:p>
    <w:p>
      <w:pPr>
        <w:numPr>
          <w:ilvl w:val="0"/>
          <w:numId w:val="1003"/>
        </w:numPr>
        <w:pStyle w:val="Compact"/>
      </w:pPr>
      <w:r>
        <w:rPr>
          <w:bCs/>
          <w:b/>
        </w:rPr>
        <w:t xml:space="preserve">Economic Impact</w:t>
      </w:r>
      <w:r>
        <w:t xml:space="preserve">: Generate €24M+ in annual revenue for partner companies through new AI projects launched by hired Data Scientists</w:t>
      </w:r>
    </w:p>
    <w:p>
      <w:pPr>
        <w:pStyle w:val="FirstParagraph"/>
      </w:pPr>
      <w:r>
        <w:t xml:space="preserve">Crucially, our Marketing Plan directly addresses the Paris-specific need: 78% of international Data Scientists require "local market expertise" to succeed – which we deliver through culturally embedded recruitment.</w:t>
      </w:r>
    </w:p>
    <w:bookmarkEnd w:id="29"/>
    <w:bookmarkStart w:id="30" w:name="X3f24a29de20baf2282d0813736d90cc142b2e30"/>
    <w:p>
      <w:pPr>
        <w:pStyle w:val="Heading2"/>
      </w:pPr>
      <w:r>
        <w:t xml:space="preserve">Conclusion: The France Paris Advantage for Data Scientists</w:t>
      </w:r>
    </w:p>
    <w:p>
      <w:pPr>
        <w:pStyle w:val="FirstParagraph"/>
      </w:pPr>
      <w:r>
        <w:t xml:space="preserve">Paris isn't merely a location in our Marketing Plan – it's the catalyst. By embedding French cultural context, EU regulatory expertise, and the city's unmatched quality of life into every recruitment touchpoint, we transform how Data Scientists perceive working in France Paris. This plan doesn't just fill roles; it cultivates a new generation of data professionals who understand that Paris is where global AI meets European human-centric design. As Europe's most dynamic tech ecosystem continues its 20% CAGR growth (Statista, 2023), this Marketing Plan positions France Paris as the undeniable epicenter for Data Science innovation – making it indispensable for every forward-thinking organization seeking to lead in the AI era.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Data Scientists to France Paris</dc:title>
  <dc:creator/>
  <dc:language>en</dc:language>
  <cp:keywords/>
  <dcterms:created xsi:type="dcterms:W3CDTF">2026-07-21T03:49:14Z</dcterms:created>
  <dcterms:modified xsi:type="dcterms:W3CDTF">2026-07-21T03:49:14Z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