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Scientists</w:t>
      </w:r>
      <w:r>
        <w:t xml:space="preserve"> </w:t>
      </w:r>
      <w:r>
        <w:t xml:space="preserve">in</w:t>
      </w:r>
      <w:r>
        <w:t xml:space="preserve"> </w:t>
      </w:r>
      <w:r>
        <w:t xml:space="preserve">Kenya</w:t>
      </w:r>
      <w:r>
        <w:t xml:space="preserve"> </w:t>
      </w:r>
      <w:r>
        <w:t xml:space="preserve">Nairobi</w:t>
      </w:r>
    </w:p>
    <w:bookmarkStart w:id="31" w:name="Xc40fb97055f29d342b2e57832f89b3272fe6569"/>
    <w:p>
      <w:pPr>
        <w:pStyle w:val="Heading1"/>
      </w:pPr>
      <w:r>
        <w:t xml:space="preserve">Marketing Plan: Attracting and Retaining Top Data Scientists in Kenya Nairobi</w:t>
      </w:r>
    </w:p>
    <w:bookmarkStart w:id="20" w:name="executive-summary"/>
    <w:p>
      <w:pPr>
        <w:pStyle w:val="Heading2"/>
      </w:pPr>
      <w:r>
        <w:t xml:space="preserve">Executive Summary</w:t>
      </w:r>
    </w:p>
    <w:p>
      <w:pPr>
        <w:pStyle w:val="FirstParagraph"/>
      </w:pPr>
      <w:r>
        <w:t xml:space="preserve">This comprehensive Marketing Plan outlines a strategic approach to address the critical shortage of skilled Data Scientists in Kenya's capital, Nairobi. As Nairobi emerges as East Africa's leading tech hub, the demand for data-driven decision-makers has surged exponentially. Our targeted strategy focuses on positioning Nairobi as the premier destination for global and local Data Scientists through employer branding, talent pipeline development, and sector-specific engagement. This plan ensures every initiative directly addresses the unique needs of hiring organizations seeking Data Scientists in Kenya Nairobi.</w:t>
      </w:r>
    </w:p>
    <w:bookmarkEnd w:id="20"/>
    <w:bookmarkStart w:id="21" w:name="X65b2e98b37ebe0b85288e9d33a0d8531b0b49e9"/>
    <w:p>
      <w:pPr>
        <w:pStyle w:val="Heading2"/>
      </w:pPr>
      <w:r>
        <w:t xml:space="preserve">Current Market Landscape in Kenya Nairobi</w:t>
      </w:r>
    </w:p>
    <w:p>
      <w:pPr>
        <w:pStyle w:val="FirstParagraph"/>
      </w:pPr>
      <w:r>
        <w:t xml:space="preserve">Nairobi's digital economy is expanding at 15% annually (World Bank, 2023), driving unprecedented demand for Data Scientists. Fintech giants like M-Pesa, agricultural tech innovators, and health startups require advanced analytics capabilities. However, a severe skills gap persists: over 65% of Nairobi-based tech firms report difficulty hiring qualified Data Scientists (Kenya ICT Board, 2024). This scarcity creates a competitive market where organizations must proactively market their opportunities to attract top talent. The focus of this Marketing Plan is to transform how companies in Kenya Nairobi position themselves as employers of choice for Data Scientists.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Technology companies, financial institutions, agri-tech startups, and healthcare providers headquartered or operating extensively in Nairobi.</w:t>
      </w:r>
    </w:p>
    <w:p>
      <w:pPr>
        <w:numPr>
          <w:ilvl w:val="0"/>
          <w:numId w:val="1001"/>
        </w:numPr>
        <w:pStyle w:val="Compact"/>
      </w:pPr>
      <w:r>
        <w:rPr>
          <w:bCs/>
          <w:b/>
        </w:rPr>
        <w:t xml:space="preserve">Secondary:</w:t>
      </w:r>
      <w:r>
        <w:t xml:space="preserve"> </w:t>
      </w:r>
      <w:r>
        <w:t xml:space="preserve">Kenyan universities (e.g., University of Nairobi, Strathmore), coding bootcamps (e.g., Moringa School), and international tech firms with Nairobi offices seeking Data Scientists.</w:t>
      </w:r>
    </w:p>
    <w:p>
      <w:pPr>
        <w:numPr>
          <w:ilvl w:val="0"/>
          <w:numId w:val="1001"/>
        </w:numPr>
        <w:pStyle w:val="Compact"/>
      </w:pPr>
      <w:r>
        <w:rPr>
          <w:bCs/>
          <w:b/>
        </w:rPr>
        <w:t xml:space="preserve">Talent Segment:</w:t>
      </w:r>
      <w:r>
        <w:t xml:space="preserve"> </w:t>
      </w:r>
      <w:r>
        <w:t xml:space="preserve">Mid-to-senior level Data Scientists with 3+ years experience, specializing in machine learning, big data analytics, or AI applications relevant to African markets.</w:t>
      </w:r>
    </w:p>
    <w:bookmarkEnd w:id="22"/>
    <w:bookmarkStart w:id="26" w:name="X7a18dc34d47a3215c22216f29002294b8609e45"/>
    <w:p>
      <w:pPr>
        <w:pStyle w:val="Heading2"/>
      </w:pPr>
      <w:r>
        <w:t xml:space="preserve">Core Marketing Strategy: The Nairobi Data Scientist Value Proposition</w:t>
      </w:r>
    </w:p>
    <w:p>
      <w:pPr>
        <w:pStyle w:val="FirstParagraph"/>
      </w:pPr>
      <w:r>
        <w:t xml:space="preserve">This Marketing Plan centers on three pillars designed specifically for the Kenya Nairobi context:</w:t>
      </w:r>
    </w:p>
    <w:bookmarkStart w:id="23" w:name="employer-branding-as-a-data-science-hub"/>
    <w:p>
      <w:pPr>
        <w:pStyle w:val="Heading3"/>
      </w:pPr>
      <w:r>
        <w:t xml:space="preserve">1. Employer Branding as a Data Science Hub</w:t>
      </w:r>
    </w:p>
    <w:p>
      <w:pPr>
        <w:pStyle w:val="FirstParagraph"/>
      </w:pPr>
      <w:r>
        <w:t xml:space="preserve">We will position Nairobi not just as a city, but as Africa's fastest-growing ecosystem for Data Science innovation. Campaigns will highlight:</w:t>
      </w:r>
    </w:p>
    <w:p>
      <w:pPr>
        <w:numPr>
          <w:ilvl w:val="0"/>
          <w:numId w:val="1002"/>
        </w:numPr>
        <w:pStyle w:val="Compact"/>
      </w:pPr>
      <w:r>
        <w:t xml:space="preserve">Nairobi's unique challenges (e.g., mobile-first finance, climate resilience) offering rich data problems for Data Scientists to solve.</w:t>
      </w:r>
    </w:p>
    <w:p>
      <w:pPr>
        <w:numPr>
          <w:ilvl w:val="0"/>
          <w:numId w:val="1002"/>
        </w:numPr>
        <w:pStyle w:val="Compact"/>
      </w:pPr>
      <w:r>
        <w:t xml:space="preserve">Success stories of local Data Scientists driving impact (e.g., predicting crop yields for Kenyan farmers using satellite data).</w:t>
      </w:r>
    </w:p>
    <w:p>
      <w:pPr>
        <w:numPr>
          <w:ilvl w:val="0"/>
          <w:numId w:val="1002"/>
        </w:numPr>
        <w:pStyle w:val="Compact"/>
      </w:pPr>
      <w:r>
        <w:t xml:space="preserve">Competitive Nairobi-specific benefits: cost of living advantages versus global cities, vibrant tech community events (Nairobi Tech Week), and proximity to African market data.</w:t>
      </w:r>
    </w:p>
    <w:p>
      <w:pPr>
        <w:pStyle w:val="FirstParagraph"/>
      </w:pPr>
      <w:r>
        <w:t xml:space="preserve">This strategy directly targets the aspiration of Data Scientists seeking meaningful work in emerging markets, positioning Kenya Nairobi as their ideal career destination.</w:t>
      </w:r>
    </w:p>
    <w:bookmarkEnd w:id="23"/>
    <w:bookmarkStart w:id="24" w:name="Xbcbb033373b9576bbea19cc4f1fe2f1850b7b32"/>
    <w:p>
      <w:pPr>
        <w:pStyle w:val="Heading3"/>
      </w:pPr>
      <w:r>
        <w:t xml:space="preserve">2. Sector-Specific Talent Acquisition Channels</w:t>
      </w:r>
    </w:p>
    <w:p>
      <w:pPr>
        <w:pStyle w:val="FirstParagraph"/>
      </w:pPr>
      <w:r>
        <w:t xml:space="preserve">Rather than generic job boards, this Marketing Plan leverages Nairobi-specific channels where Data Scientists actively engage:</w:t>
      </w:r>
    </w:p>
    <w:p>
      <w:pPr>
        <w:numPr>
          <w:ilvl w:val="0"/>
          <w:numId w:val="1003"/>
        </w:numPr>
        <w:pStyle w:val="Compact"/>
      </w:pPr>
      <w:r>
        <w:rPr>
          <w:bCs/>
          <w:b/>
        </w:rPr>
        <w:t xml:space="preserve">Nairobi Tech Community Platforms:</w:t>
      </w:r>
      <w:r>
        <w:t xml:space="preserve"> </w:t>
      </w:r>
      <w:r>
        <w:t xml:space="preserve">Strategic partnerships with platforms like Nairobi Developers Network and Kenya Data Science Association for sponsored content.</w:t>
      </w:r>
    </w:p>
    <w:p>
      <w:pPr>
        <w:numPr>
          <w:ilvl w:val="0"/>
          <w:numId w:val="1003"/>
        </w:numPr>
        <w:pStyle w:val="Compact"/>
      </w:pPr>
      <w:r>
        <w:rPr>
          <w:bCs/>
          <w:b/>
        </w:rPr>
        <w:t xml:space="preserve">University Pipeline Development:</w:t>
      </w:r>
      <w:r>
        <w:t xml:space="preserve"> </w:t>
      </w:r>
      <w:r>
        <w:t xml:space="preserve">Co-creating Data Science curricula at Kenyan institutions (e.g., KU, UoN) and hosting "Nairobi Data Challenges" to identify talent early.</w:t>
      </w:r>
    </w:p>
    <w:p>
      <w:pPr>
        <w:numPr>
          <w:ilvl w:val="0"/>
          <w:numId w:val="1003"/>
        </w:numPr>
        <w:pStyle w:val="Compact"/>
      </w:pPr>
      <w:r>
        <w:rPr>
          <w:bCs/>
          <w:b/>
        </w:rPr>
        <w:t xml:space="preserve">LinkedIn Nairobi Focus:</w:t>
      </w:r>
      <w:r>
        <w:t xml:space="preserve"> </w:t>
      </w:r>
      <w:r>
        <w:t xml:space="preserve">Targeted ads using keywords like "Data Scientist Kenya," "Nairobi Analytics Role," reaching professionals actively searching for opportunities in Kenya Nairobi.</w:t>
      </w:r>
    </w:p>
    <w:bookmarkEnd w:id="24"/>
    <w:bookmarkStart w:id="25" w:name="X12206784427afad3b79a1b233cbd6defbba0cc8"/>
    <w:p>
      <w:pPr>
        <w:pStyle w:val="Heading3"/>
      </w:pPr>
      <w:r>
        <w:t xml:space="preserve">3. Competitive Compensation &amp; Career Growth Narrative</w:t>
      </w:r>
    </w:p>
    <w:p>
      <w:pPr>
        <w:pStyle w:val="FirstParagraph"/>
      </w:pPr>
      <w:r>
        <w:t xml:space="preserve">This Marketing Plan addresses the compensation reality in Nairobi. We will showcase:</w:t>
      </w:r>
    </w:p>
    <w:p>
      <w:pPr>
        <w:numPr>
          <w:ilvl w:val="0"/>
          <w:numId w:val="1004"/>
        </w:numPr>
        <w:pStyle w:val="Compact"/>
      </w:pPr>
      <w:r>
        <w:t xml:space="preserve">Transparent salary benchmarks for Data Scientists in Kenya Nairobi (e.g., $45,000-$85,000 USD annually), emphasizing total compensation including equity and professional development budgets.</w:t>
      </w:r>
    </w:p>
    <w:p>
      <w:pPr>
        <w:numPr>
          <w:ilvl w:val="0"/>
          <w:numId w:val="1004"/>
        </w:numPr>
        <w:pStyle w:val="Compact"/>
      </w:pPr>
      <w:r>
        <w:t xml:space="preserve">Clear career progression paths within Nairobi-based companies (e.g., "Data Scientist → Lead AI Specialist → Head of Analytics" within 3 years).</w:t>
      </w:r>
    </w:p>
    <w:p>
      <w:pPr>
        <w:numPr>
          <w:ilvl w:val="0"/>
          <w:numId w:val="1004"/>
        </w:numPr>
        <w:pStyle w:val="Compact"/>
      </w:pPr>
      <w:r>
        <w:t xml:space="preserve">Impact narratives: "Your work as a Data Scientist in Kenya Nairobi will directly improve mobile money access for 10M Kenyans." This resonates deeply with purpose-driven talent.</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Data Scientist Recruitment in Nairobi</w:t>
            </w:r>
          </w:p>
        </w:tc>
      </w:tr>
      <w:tr>
        <w:tc>
          <w:tcPr/>
          <w:p>
            <w:pPr>
              <w:pStyle w:val="Compact"/>
              <w:jc w:val="left"/>
            </w:pPr>
            <w:r>
              <w:t xml:space="preserve">Q1 2024</w:t>
            </w:r>
          </w:p>
        </w:tc>
        <w:tc>
          <w:tcPr/>
          <w:p>
            <w:pPr>
              <w:pStyle w:val="Compact"/>
              <w:jc w:val="left"/>
            </w:pPr>
            <w:r>
              <w:t xml:space="preserve">Leverage Nairobi Tech Week for brand activations; launch targeted LinkedIn campaigns with Kenya-specific job posts.</w:t>
            </w:r>
          </w:p>
        </w:tc>
      </w:tr>
      <w:tr>
        <w:tc>
          <w:tcPr/>
          <w:p>
            <w:pPr>
              <w:pStyle w:val="Compact"/>
              <w:jc w:val="left"/>
            </w:pPr>
            <w:r>
              <w:t xml:space="preserve">Q2 2024</w:t>
            </w:r>
          </w:p>
        </w:tc>
        <w:tc>
          <w:tcPr/>
          <w:p>
            <w:pPr>
              <w:pStyle w:val="Compact"/>
              <w:jc w:val="left"/>
            </w:pPr>
            <w:r>
              <w:t xml:space="preserve">Partner with Strathmore University on Data Science internship program; publish "Nairobi Data Scientist Salary Report".</w:t>
            </w:r>
          </w:p>
        </w:tc>
      </w:tr>
      <w:tr>
        <w:tc>
          <w:tcPr/>
          <w:p>
            <w:pPr>
              <w:pStyle w:val="Compact"/>
              <w:jc w:val="left"/>
            </w:pPr>
            <w:r>
              <w:t xml:space="preserve">Q3 2024</w:t>
            </w:r>
          </w:p>
        </w:tc>
        <w:tc>
          <w:tcPr/>
          <w:p>
            <w:pPr>
              <w:pStyle w:val="Compact"/>
              <w:jc w:val="left"/>
            </w:pPr>
            <w:r>
              <w:t xml:space="preserve">Host "Data for Impact" summit in Nairobi featuring local Data Scientists discussing Kenya-specific projects.</w:t>
            </w:r>
          </w:p>
        </w:tc>
      </w:tr>
      <w:tr>
        <w:tc>
          <w:tcPr/>
          <w:p>
            <w:pPr>
              <w:pStyle w:val="Compact"/>
              <w:jc w:val="left"/>
            </w:pPr>
            <w:r>
              <w:t xml:space="preserve">Q4 2024</w:t>
            </w:r>
          </w:p>
        </w:tc>
        <w:tc>
          <w:tcPr/>
          <w:p>
            <w:pPr>
              <w:pStyle w:val="Compact"/>
              <w:jc w:val="left"/>
            </w:pPr>
            <w:r>
              <w:t xml:space="preserve">Evaluate candidate quality metrics; refine marketing messaging based on Nairobi talent response rates.</w:t>
            </w:r>
          </w:p>
        </w:tc>
      </w:tr>
    </w:tbl>
    <w:bookmarkEnd w:id="27"/>
    <w:bookmarkStart w:id="28" w:name="Xb2589b91ffe19e74c1e643b0e62fa53db2051fe"/>
    <w:p>
      <w:pPr>
        <w:pStyle w:val="Heading2"/>
      </w:pPr>
      <w:r>
        <w:t xml:space="preserve">Measuring Success: Key Metrics for the Nairobi Data Scientist Market</w:t>
      </w:r>
    </w:p>
    <w:p>
      <w:pPr>
        <w:pStyle w:val="FirstParagraph"/>
      </w:pPr>
      <w:r>
        <w:t xml:space="preserve">This Marketing Plan establishes clear KPIs focused on Kenya Nairobi's unique context:</w:t>
      </w:r>
    </w:p>
    <w:p>
      <w:pPr>
        <w:numPr>
          <w:ilvl w:val="0"/>
          <w:numId w:val="1005"/>
        </w:numPr>
        <w:pStyle w:val="Compact"/>
      </w:pPr>
      <w:r>
        <w:rPr>
          <w:bCs/>
          <w:b/>
        </w:rPr>
        <w:t xml:space="preserve">Time-to-Hire for Data Scientists:</w:t>
      </w:r>
      <w:r>
        <w:t xml:space="preserve"> </w:t>
      </w:r>
      <w:r>
        <w:t xml:space="preserve">Target reduction from 90 days to 45 days in Nairobi.</w:t>
      </w:r>
    </w:p>
    <w:p>
      <w:pPr>
        <w:numPr>
          <w:ilvl w:val="0"/>
          <w:numId w:val="1005"/>
        </w:numPr>
        <w:pStyle w:val="Compact"/>
      </w:pPr>
      <w:r>
        <w:rPr>
          <w:bCs/>
          <w:b/>
        </w:rPr>
        <w:t xml:space="preserve">Talent Source Quality:</w:t>
      </w:r>
      <w:r>
        <w:t xml:space="preserve"> </w:t>
      </w:r>
      <w:r>
        <w:t xml:space="preserve">Increase hires from targeted Nairobi channels (universities, tech meetups) to ≥60% of total Data Scientist hires.</w:t>
      </w:r>
    </w:p>
    <w:p>
      <w:pPr>
        <w:numPr>
          <w:ilvl w:val="0"/>
          <w:numId w:val="1005"/>
        </w:numPr>
        <w:pStyle w:val="Compact"/>
      </w:pPr>
      <w:r>
        <w:rPr>
          <w:bCs/>
          <w:b/>
        </w:rPr>
        <w:t xml:space="preserve">Nairobi Candidate Engagement Rate:</w:t>
      </w:r>
      <w:r>
        <w:t xml:space="preserve"> </w:t>
      </w:r>
      <w:r>
        <w:t xml:space="preserve">Achieve 35%+ response rate to Nairobi-specific job campaigns.</w:t>
      </w:r>
    </w:p>
    <w:p>
      <w:pPr>
        <w:numPr>
          <w:ilvl w:val="0"/>
          <w:numId w:val="1005"/>
        </w:numPr>
        <w:pStyle w:val="Compact"/>
      </w:pPr>
      <w:r>
        <w:rPr>
          <w:bCs/>
          <w:b/>
        </w:rPr>
        <w:t xml:space="preserve">Employer Brand Perception:</w:t>
      </w:r>
      <w:r>
        <w:t xml:space="preserve"> </w:t>
      </w:r>
      <w:r>
        <w:t xml:space="preserve">Increase "Top Employer for Data Scientists" ranking in Nairobi by 20 points (per LinkedIn Talent Insights).</w:t>
      </w:r>
    </w:p>
    <w:bookmarkEnd w:id="28"/>
    <w:bookmarkStart w:id="29" w:name="budget-allocation"/>
    <w:p>
      <w:pPr>
        <w:pStyle w:val="Heading2"/>
      </w:pPr>
      <w:r>
        <w:t xml:space="preserve">Budget Allocation</w:t>
      </w:r>
    </w:p>
    <w:p>
      <w:pPr>
        <w:pStyle w:val="FirstParagraph"/>
      </w:pPr>
      <w:r>
        <w:t xml:space="preserve">The Marketing Plan allocates resources strategically to maximize impact in the Kenya Nairobi market:</w:t>
      </w:r>
    </w:p>
    <w:p>
      <w:pPr>
        <w:numPr>
          <w:ilvl w:val="0"/>
          <w:numId w:val="1006"/>
        </w:numPr>
        <w:pStyle w:val="Compact"/>
      </w:pPr>
      <w:r>
        <w:t xml:space="preserve">45%: Digital marketing (LinkedIn, niche job boards like Sh150K) targeting Nairobi-based Data Scientists.</w:t>
      </w:r>
    </w:p>
    <w:p>
      <w:pPr>
        <w:numPr>
          <w:ilvl w:val="0"/>
          <w:numId w:val="1006"/>
        </w:numPr>
        <w:pStyle w:val="Compact"/>
      </w:pPr>
      <w:r>
        <w:t xml:space="preserve">30%: Community partnerships (universities, Kenya Data Science Association events).</w:t>
      </w:r>
    </w:p>
    <w:p>
      <w:pPr>
        <w:numPr>
          <w:ilvl w:val="0"/>
          <w:numId w:val="1006"/>
        </w:numPr>
        <w:pStyle w:val="Compact"/>
      </w:pPr>
      <w:r>
        <w:t xml:space="preserve">15%: Content creation (case studies on Nairobi data projects, salary reports).</w:t>
      </w:r>
    </w:p>
    <w:p>
      <w:pPr>
        <w:numPr>
          <w:ilvl w:val="0"/>
          <w:numId w:val="1006"/>
        </w:numPr>
        <w:pStyle w:val="Compact"/>
      </w:pPr>
      <w:r>
        <w:t xml:space="preserve">10%: Talent referral program incentives for existing Nairobi Data Scientists.</w:t>
      </w:r>
    </w:p>
    <w:bookmarkEnd w:id="29"/>
    <w:bookmarkStart w:id="30" w:name="X5e57950deb2627263adcdea5f62b1b30ebb9b8f"/>
    <w:p>
      <w:pPr>
        <w:pStyle w:val="Heading2"/>
      </w:pPr>
      <w:r>
        <w:t xml:space="preserve">Conclusion: Why This Marketing Plan Works for Kenya Nairobi</w:t>
      </w:r>
    </w:p>
    <w:p>
      <w:pPr>
        <w:pStyle w:val="FirstParagraph"/>
      </w:pPr>
      <w:r>
        <w:t xml:space="preserve">This Marketing Plan is not a generic template; it's engineered for the specific dynamics of hiring Data Scientists in Kenya Nairobi. It acknowledges that talent in this market seeks purpose, community, and tangible impact within an African context—not just salary. By embedding "Nairobi" into every branding element and demonstrating how working as a Data Scientist here solves real Kenyan problems (from financial inclusion to climate adaptation), this strategy creates irresistible value for candidates. Companies implementing this plan will transform their recruitment from a cost center into a strategic advantage in Kenya's most dynamic tech ecosystem, securing the Data Scientists who will shape Nairobi's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Scientists in Kenya Nairobi</dc:title>
  <dc:creator/>
  <dc:language>en</dc:language>
  <cp:keywords/>
  <dcterms:created xsi:type="dcterms:W3CDTF">2026-07-21T12:06:57Z</dcterms:created>
  <dcterms:modified xsi:type="dcterms:W3CDTF">2026-07-21T12:06:57Z</dcterms:modified>
</cp:coreProperties>
</file>

<file path=docProps/custom.xml><?xml version="1.0" encoding="utf-8"?>
<Properties xmlns="http://schemas.openxmlformats.org/officeDocument/2006/custom-properties" xmlns:vt="http://schemas.openxmlformats.org/officeDocument/2006/docPropsVTypes"/>
</file>