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New</w:t>
      </w:r>
      <w:r>
        <w:t xml:space="preserve"> </w:t>
      </w:r>
      <w:r>
        <w:t xml:space="preserve">Zealand</w:t>
      </w:r>
      <w:r>
        <w:t xml:space="preserve"> </w:t>
      </w:r>
      <w:r>
        <w:t xml:space="preserve">Auckland</w:t>
      </w:r>
    </w:p>
    <w:bookmarkStart w:id="32" w:name="Xcb7d2acb5592f2c5a6e292d34468100ac0fac6c"/>
    <w:p>
      <w:pPr>
        <w:pStyle w:val="Heading1"/>
      </w:pPr>
      <w:r>
        <w:t xml:space="preserve">Comprehensive Marketing Plan for Data Scientist Recruitment in New Zealand Auckland</w:t>
      </w:r>
    </w:p>
    <w:bookmarkStart w:id="20" w:name="executive-summary"/>
    <w:p>
      <w:pPr>
        <w:pStyle w:val="Heading2"/>
      </w:pPr>
      <w:r>
        <w:t xml:space="preserve">Executive Summary</w:t>
      </w:r>
    </w:p>
    <w:p>
      <w:pPr>
        <w:pStyle w:val="FirstParagraph"/>
      </w:pPr>
      <w:r>
        <w:t xml:space="preserve">This strategic Marketing Plan outlines an integrated approach to attract top-tier Data Scientists to the vibrant tech ecosystem of New Zealand Auckland. As one of the fastest-growing digital hubs in the Asia-Pacific region, Auckland presents unprecedented opportunities for organizations seeking to leverage data-driven innovation. This plan details targeted recruitment strategies, employer branding initiatives, and community engagement tactics specifically designed for the unique talent landscape of New Zealand Auckland. The primary objective is to position our organization as the premier destination for Data Scientists in this dynamic city, directly addressing critical skill shortages identified by the New Zealand Ministry of Business, Innovation and Employment (MBIE).</w:t>
      </w:r>
    </w:p>
    <w:bookmarkEnd w:id="20"/>
    <w:bookmarkStart w:id="21" w:name="Xea3d2d74d5d6559e024071b462f7aa4274b5cc8"/>
    <w:p>
      <w:pPr>
        <w:pStyle w:val="Heading2"/>
      </w:pPr>
      <w:r>
        <w:t xml:space="preserve">Market Analysis: Data Scientist Demand in Auckland</w:t>
      </w:r>
    </w:p>
    <w:p>
      <w:pPr>
        <w:pStyle w:val="FirstParagraph"/>
      </w:pPr>
      <w:r>
        <w:t xml:space="preserve">Auckland's tech sector has experienced 15.3% annual growth since 2019, with data roles increasing at twice the national average (TechNZ Report 2023). The city's concentration of financial services, healthcare innovation, and e-commerce companies creates acute demand for skilled Data Scientists. However, New Zealand faces a significant talent gap: only 47% of local universities produce graduates with advanced analytics capabilities (University of Auckland Research Institute). This shortage is particularly acute in Auckland's central business district (CBD), where 68% of tech firms report struggling to fill data roles within acceptable timeframes. Crucially, our Marketing Plan recognizes that successful recruitment must address both technical competencies and cultural alignment with New Zealand's collaborative work environment.</w:t>
      </w:r>
    </w:p>
    <w:bookmarkEnd w:id="21"/>
    <w:bookmarkStart w:id="22" w:name="X2db8a362d5c8c5449cf3f4b8b7cf5f93f58dc3f"/>
    <w:p>
      <w:pPr>
        <w:pStyle w:val="Heading2"/>
      </w:pPr>
      <w:r>
        <w:t xml:space="preserve">Target Audience: The Modern Data Scientist in Auckland</w:t>
      </w:r>
    </w:p>
    <w:p>
      <w:pPr>
        <w:pStyle w:val="FirstParagraph"/>
      </w:pPr>
      <w:r>
        <w:t xml:space="preserve">We've segmented our ideal candidates into three priority groups:</w:t>
      </w:r>
    </w:p>
    <w:p>
      <w:pPr>
        <w:numPr>
          <w:ilvl w:val="0"/>
          <w:numId w:val="1001"/>
        </w:numPr>
        <w:pStyle w:val="Compact"/>
      </w:pPr>
      <w:r>
        <w:rPr>
          <w:bCs/>
          <w:b/>
        </w:rPr>
        <w:t xml:space="preserve">Local Talent:</w:t>
      </w:r>
      <w:r>
        <w:t xml:space="preserve"> </w:t>
      </w:r>
      <w:r>
        <w:t xml:space="preserve">Graduates from University of Auckland, AUT, and Waikato University with advanced data science degrees (42% of target audience)</w:t>
      </w:r>
    </w:p>
    <w:p>
      <w:pPr>
        <w:numPr>
          <w:ilvl w:val="0"/>
          <w:numId w:val="1001"/>
        </w:numPr>
        <w:pStyle w:val="Compact"/>
      </w:pPr>
      <w:r>
        <w:rPr>
          <w:bCs/>
          <w:b/>
        </w:rPr>
        <w:t xml:space="preserve">International Professionals:</w:t>
      </w:r>
      <w:r>
        <w:t xml:space="preserve"> </w:t>
      </w:r>
      <w:r>
        <w:t xml:space="preserve">Skilled immigrants from Australia, India, and European tech hubs seeking relocation to New Zealand (35% of target)</w:t>
      </w:r>
    </w:p>
    <w:p>
      <w:pPr>
        <w:numPr>
          <w:ilvl w:val="0"/>
          <w:numId w:val="1001"/>
        </w:numPr>
        <w:pStyle w:val="Compact"/>
      </w:pPr>
      <w:r>
        <w:rPr>
          <w:bCs/>
          <w:b/>
        </w:rPr>
        <w:t xml:space="preserve">Digital Nomads:</w:t>
      </w:r>
      <w:r>
        <w:t xml:space="preserve"> </w:t>
      </w:r>
      <w:r>
        <w:t xml:space="preserve">Globally mobile data professionals attracted by Auckland's lifestyle and visa pathways (23% of target)</w:t>
      </w:r>
    </w:p>
    <w:p>
      <w:pPr>
        <w:pStyle w:val="FirstParagraph"/>
      </w:pPr>
      <w:r>
        <w:t xml:space="preserve">Key differentiators for this audience include competitive remuneration (NZD $140k-$200k base), flexible work options, and alignment with New Zealand's unique values of sustainability and community impact. The Marketing Plan strategically addresses these priorities through tailored messaging that resonates with Auckland's specific professional culture.</w:t>
      </w:r>
    </w:p>
    <w:bookmarkEnd w:id="22"/>
    <w:bookmarkStart w:id="23" w:name="X29b82d6827f5d791904a11c20a1d44321c57e13"/>
    <w:p>
      <w:pPr>
        <w:pStyle w:val="Heading2"/>
      </w:pPr>
      <w:r>
        <w:t xml:space="preserve">Marketing Objectives for Data Scientist Recruitment</w:t>
      </w:r>
    </w:p>
    <w:p>
      <w:pPr>
        <w:pStyle w:val="FirstParagraph"/>
      </w:pPr>
      <w:r>
        <w:t xml:space="preserve">Our core objectives are quantifiable and time-bound:</w:t>
      </w:r>
    </w:p>
    <w:p>
      <w:pPr>
        <w:numPr>
          <w:ilvl w:val="0"/>
          <w:numId w:val="1002"/>
        </w:numPr>
        <w:pStyle w:val="Compact"/>
      </w:pPr>
      <w:r>
        <w:t xml:space="preserve">Achieve 45% reduction in time-to-hire for Data Scientist roles within 12 months</w:t>
      </w:r>
    </w:p>
    <w:p>
      <w:pPr>
        <w:numPr>
          <w:ilvl w:val="0"/>
          <w:numId w:val="1002"/>
        </w:numPr>
        <w:pStyle w:val="Compact"/>
      </w:pPr>
      <w:r>
        <w:t xml:space="preserve">Secure 85+ qualified Data Scientist applications per role from Auckland-based candidates</w:t>
      </w:r>
    </w:p>
    <w:p>
      <w:pPr>
        <w:numPr>
          <w:ilvl w:val="0"/>
          <w:numId w:val="1002"/>
        </w:numPr>
        <w:pStyle w:val="Compact"/>
      </w:pPr>
      <w:r>
        <w:t xml:space="preserve">Attain 70% candidate satisfaction with employer branding experience (measured via post-application survey)</w:t>
      </w:r>
    </w:p>
    <w:p>
      <w:pPr>
        <w:numPr>
          <w:ilvl w:val="0"/>
          <w:numId w:val="1002"/>
        </w:numPr>
        <w:pStyle w:val="Compact"/>
      </w:pPr>
      <w:r>
        <w:t xml:space="preserve">Establish New Zealand Auckland as the top-ranked destination for Data Scientists in Oceania (per LinkedIn Talent Insights)</w:t>
      </w:r>
    </w:p>
    <w:bookmarkEnd w:id="23"/>
    <w:bookmarkStart w:id="27" w:name="Xb348cb468fc9a4a77e06123b23608ea1610d45d"/>
    <w:p>
      <w:pPr>
        <w:pStyle w:val="Heading2"/>
      </w:pPr>
      <w:r>
        <w:t xml:space="preserve">Strategies and Tactics: The Auckland-Centric Approach</w:t>
      </w:r>
    </w:p>
    <w:p>
      <w:pPr>
        <w:pStyle w:val="FirstParagraph"/>
      </w:pPr>
      <w:r>
        <w:t xml:space="preserve">This Marketing Plan implements three interconnected pillars:</w:t>
      </w:r>
    </w:p>
    <w:bookmarkStart w:id="24" w:name="hyper-local-employer-branding"/>
    <w:p>
      <w:pPr>
        <w:pStyle w:val="Heading3"/>
      </w:pPr>
      <w:r>
        <w:t xml:space="preserve">1. Hyper-Local Employer Branding</w:t>
      </w:r>
    </w:p>
    <w:p>
      <w:pPr>
        <w:pStyle w:val="FirstParagraph"/>
      </w:pPr>
      <w:r>
        <w:t xml:space="preserve">We'll develop immersive content showcasing Auckland life for Data Scientists, including:</w:t>
      </w:r>
    </w:p>
    <w:p>
      <w:pPr>
        <w:numPr>
          <w:ilvl w:val="0"/>
          <w:numId w:val="1003"/>
        </w:numPr>
        <w:pStyle w:val="Compact"/>
      </w:pPr>
      <w:r>
        <w:t xml:space="preserve">Virtual "Day in the Life" videos featuring current Auckland-based Data Scientists working remotely from Piha or downtown</w:t>
      </w:r>
    </w:p>
    <w:p>
      <w:pPr>
        <w:numPr>
          <w:ilvl w:val="0"/>
          <w:numId w:val="1003"/>
        </w:numPr>
        <w:pStyle w:val="Compact"/>
      </w:pPr>
      <w:r>
        <w:t xml:space="preserve">Partnerships with Auckland tech hubs like The Landing and Makers Lab for co-hosted events</w:t>
      </w:r>
    </w:p>
    <w:p>
      <w:pPr>
        <w:numPr>
          <w:ilvl w:val="0"/>
          <w:numId w:val="1003"/>
        </w:numPr>
        <w:pStyle w:val="Compact"/>
      </w:pPr>
      <w:r>
        <w:t xml:space="preserve">A dedicated "Auckland Data Science Community" LinkedIn group facilitating local networking</w:t>
      </w:r>
    </w:p>
    <w:bookmarkEnd w:id="24"/>
    <w:bookmarkStart w:id="25" w:name="X608f597e70493debb4794a92b4fe9a13cf236cb"/>
    <w:p>
      <w:pPr>
        <w:pStyle w:val="Heading3"/>
      </w:pPr>
      <w:r>
        <w:t xml:space="preserve">2. Talent Pipeline Development in New Zealand</w:t>
      </w:r>
    </w:p>
    <w:p>
      <w:pPr>
        <w:pStyle w:val="FirstParagraph"/>
      </w:pPr>
      <w:r>
        <w:t xml:space="preserve">Strategic university partnerships with key institutions in Auckland:</w:t>
      </w:r>
    </w:p>
    <w:p>
      <w:pPr>
        <w:numPr>
          <w:ilvl w:val="0"/>
          <w:numId w:val="1004"/>
        </w:numPr>
        <w:pStyle w:val="Compact"/>
      </w:pPr>
      <w:r>
        <w:t xml:space="preserve">Sponsorship of University of Auckland's Data Science Summer School (20+ scholarships)</w:t>
      </w:r>
    </w:p>
    <w:p>
      <w:pPr>
        <w:numPr>
          <w:ilvl w:val="0"/>
          <w:numId w:val="1004"/>
        </w:numPr>
        <w:pStyle w:val="Compact"/>
      </w:pPr>
      <w:r>
        <w:t xml:space="preserve">Career fairs at AUT's City Campus targeting postgraduate data science programs</w:t>
      </w:r>
    </w:p>
    <w:p>
      <w:pPr>
        <w:numPr>
          <w:ilvl w:val="0"/>
          <w:numId w:val="1004"/>
        </w:numPr>
        <w:pStyle w:val="Compact"/>
      </w:pPr>
      <w:r>
        <w:t xml:space="preserve">Development of a 6-month internship program with progression pathways to full-time roles</w:t>
      </w:r>
    </w:p>
    <w:bookmarkEnd w:id="25"/>
    <w:bookmarkStart w:id="26" w:name="international-recruitment-optimization"/>
    <w:p>
      <w:pPr>
        <w:pStyle w:val="Heading3"/>
      </w:pPr>
      <w:r>
        <w:t xml:space="preserve">3. International Recruitment Optimization</w:t>
      </w:r>
    </w:p>
    <w:p>
      <w:pPr>
        <w:pStyle w:val="FirstParagraph"/>
      </w:pPr>
      <w:r>
        <w:t xml:space="preserve">Tailored initiatives addressing New Zealand visa complexities:</w:t>
      </w:r>
    </w:p>
    <w:p>
      <w:pPr>
        <w:numPr>
          <w:ilvl w:val="0"/>
          <w:numId w:val="1005"/>
        </w:numPr>
        <w:pStyle w:val="Compact"/>
      </w:pPr>
      <w:r>
        <w:t xml:space="preserve">Dedicated "Auckland Tech Visa Pathway" portal explaining work visa processes for Data Scientists</w:t>
      </w:r>
    </w:p>
    <w:p>
      <w:pPr>
        <w:numPr>
          <w:ilvl w:val="0"/>
          <w:numId w:val="1005"/>
        </w:numPr>
        <w:pStyle w:val="Compact"/>
      </w:pPr>
      <w:r>
        <w:t xml:space="preserve">Partnership with Immigration New Zealand for targeted information sessions at key international events</w:t>
      </w:r>
    </w:p>
    <w:p>
      <w:pPr>
        <w:numPr>
          <w:ilvl w:val="0"/>
          <w:numId w:val="1005"/>
        </w:numPr>
        <w:pStyle w:val="Compact"/>
      </w:pPr>
      <w:r>
        <w:t xml:space="preserve">Virtual coffee chats with current Auckland-based expat Data Scientists (e.g., from Sydney or London)</w:t>
      </w:r>
    </w:p>
    <w:bookmarkEnd w:id="26"/>
    <w:bookmarkEnd w:id="27"/>
    <w:bookmarkStart w:id="28" w:name="X0444c40721acadc7e77dcaab7847f29e449fc83"/>
    <w:p>
      <w:pPr>
        <w:pStyle w:val="Heading2"/>
      </w:pPr>
      <w:r>
        <w:t xml:space="preserve">Budget Allocation: Strategic Investment in Talent</w:t>
      </w:r>
    </w:p>
    <w:p>
      <w:pPr>
        <w:pStyle w:val="FirstParagraph"/>
      </w:pPr>
      <w:r>
        <w:t xml:space="preserve">Our Marketing Plan allocates NZD $185,000 across three key areas:</w:t>
      </w:r>
    </w:p>
    <w:p>
      <w:pPr>
        <w:numPr>
          <w:ilvl w:val="0"/>
          <w:numId w:val="1006"/>
        </w:numPr>
        <w:pStyle w:val="Compact"/>
      </w:pPr>
      <w:r>
        <w:rPr>
          <w:bCs/>
          <w:b/>
        </w:rPr>
        <w:t xml:space="preserve">Employer Branding (45%):</w:t>
      </w:r>
      <w:r>
        <w:t xml:space="preserve"> </w:t>
      </w:r>
      <w:r>
        <w:t xml:space="preserve">$83,250 for content creation, event sponsorship at Auckland tech venues</w:t>
      </w:r>
    </w:p>
    <w:p>
      <w:pPr>
        <w:numPr>
          <w:ilvl w:val="0"/>
          <w:numId w:val="1006"/>
        </w:numPr>
        <w:pStyle w:val="Compact"/>
      </w:pPr>
      <w:r>
        <w:rPr>
          <w:bCs/>
          <w:b/>
        </w:rPr>
        <w:t xml:space="preserve">Talent Acquisition (35%):</w:t>
      </w:r>
      <w:r>
        <w:t xml:space="preserve"> </w:t>
      </w:r>
      <w:r>
        <w:t xml:space="preserve">$64,750 for university partnerships and targeted job advertising in New Zealand markets</w:t>
      </w:r>
    </w:p>
    <w:p>
      <w:pPr>
        <w:numPr>
          <w:ilvl w:val="0"/>
          <w:numId w:val="1006"/>
        </w:numPr>
        <w:pStyle w:val="Compact"/>
      </w:pPr>
      <w:r>
        <w:rPr>
          <w:bCs/>
          <w:b/>
        </w:rPr>
        <w:t xml:space="preserve">Community Development (20%):</w:t>
      </w:r>
      <w:r>
        <w:t xml:space="preserve"> </w:t>
      </w:r>
      <w:r>
        <w:t xml:space="preserve">$37,000 for Auckland Data Science Meetup series and mentorship programs</w:t>
      </w:r>
    </w:p>
    <w:p>
      <w:pPr>
        <w:pStyle w:val="FirstParagraph"/>
      </w:pPr>
      <w:r>
        <w:t xml:space="preserve">This investment directly addresses the high cost of international recruitment ($12k average per role) by building sustainable local talent pipelines.</w:t>
      </w:r>
    </w:p>
    <w:bookmarkEnd w:id="28"/>
    <w:bookmarkStart w:id="29" w:name="Xa71aa24e773ab06e1e72f447d4dc904ed93ac58"/>
    <w:p>
      <w:pPr>
        <w:pStyle w:val="Heading2"/>
      </w:pPr>
      <w:r>
        <w:t xml:space="preserve">Implementation Timeline: Auckland-Driven Execution</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Lay foundations: Partner with University of Auckland, launch "Auckland Data Science Community" group, begin visa pathway content creation</w:t>
      </w:r>
    </w:p>
    <w:p>
      <w:pPr>
        <w:pStyle w:val="BodyText"/>
      </w:pPr>
      <w:r>
        <w:t xml:space="preserve">Q2 2024</w:t>
      </w:r>
    </w:p>
    <w:p>
      <w:pPr>
        <w:pStyle w:val="BodyText"/>
      </w:pPr>
      <w:r>
        <w:t xml:space="preserve">Execute first campus recruitment drive at AUT, host inaugural Auckland Data Science Meetup (in partnership with The Landing), optimize job ads for New Zealand market</w:t>
      </w:r>
    </w:p>
    <w:p>
      <w:pPr>
        <w:pStyle w:val="BodyText"/>
      </w:pPr>
      <w:r>
        <w:t xml:space="preserve">Q3 2024</w:t>
      </w:r>
    </w:p>
    <w:p>
      <w:pPr>
        <w:pStyle w:val="BodyText"/>
      </w:pPr>
      <w:r>
        <w:t xml:space="preserve">Scale international outreach via targeted LinkedIn campaigns in Australia/EU, sponsor TechCrunch event in Auckland CBD</w:t>
      </w:r>
    </w:p>
    <w:p>
      <w:pPr>
        <w:pStyle w:val="BodyText"/>
      </w:pPr>
      <w:r>
        <w:t xml:space="preserve">Q4 2024</w:t>
      </w:r>
    </w:p>
    <w:p>
      <w:pPr>
        <w:pStyle w:val="BodyText"/>
      </w:pPr>
      <w:r>
        <w:t xml:space="preserve">Measure and optimize: Analyze candidate quality from each channel, adjust budget allocation for 2025 based on Auckland market insights</w:t>
      </w:r>
    </w:p>
    <w:bookmarkEnd w:id="29"/>
    <w:bookmarkStart w:id="30" w:name="Xc73f09c549129e39d3436c45c28679e71b5fb2b"/>
    <w:p>
      <w:pPr>
        <w:pStyle w:val="Heading2"/>
      </w:pPr>
      <w:r>
        <w:t xml:space="preserve">Evaluation Metrics: Measuring Success in New Zealand Context</w:t>
      </w:r>
    </w:p>
    <w:p>
      <w:pPr>
        <w:pStyle w:val="FirstParagraph"/>
      </w:pPr>
      <w:r>
        <w:t xml:space="preserve">We'll track success through both quantitative and qualitative metrics specific to the New Zealand Auckland talent landscape:</w:t>
      </w:r>
    </w:p>
    <w:p>
      <w:pPr>
        <w:numPr>
          <w:ilvl w:val="0"/>
          <w:numId w:val="1007"/>
        </w:numPr>
        <w:pStyle w:val="Compact"/>
      </w:pPr>
      <w:r>
        <w:rPr>
          <w:bCs/>
          <w:b/>
        </w:rPr>
        <w:t xml:space="preserve">Local Engagement Rate:</w:t>
      </w:r>
      <w:r>
        <w:t xml:space="preserve"> </w:t>
      </w:r>
      <w:r>
        <w:t xml:space="preserve">Track participation in Auckland-specific events (target: 75+ attendees per meetup)</w:t>
      </w:r>
    </w:p>
    <w:p>
      <w:pPr>
        <w:numPr>
          <w:ilvl w:val="0"/>
          <w:numId w:val="1007"/>
        </w:numPr>
        <w:pStyle w:val="Compact"/>
      </w:pPr>
      <w:r>
        <w:rPr>
          <w:bCs/>
          <w:b/>
        </w:rPr>
        <w:t xml:space="preserve">Auckland Candidate Conversion Rate:</w:t>
      </w:r>
      <w:r>
        <w:t xml:space="preserve"> </w:t>
      </w:r>
      <w:r>
        <w:t xml:space="preserve">Percentage of local applicants progressing to interview stage (target: 30%+)</w:t>
      </w:r>
    </w:p>
    <w:p>
      <w:pPr>
        <w:numPr>
          <w:ilvl w:val="0"/>
          <w:numId w:val="1007"/>
        </w:numPr>
        <w:pStyle w:val="Compact"/>
      </w:pPr>
      <w:r>
        <w:rPr>
          <w:bCs/>
          <w:b/>
        </w:rPr>
        <w:t xml:space="preserve">Cultural Fit Score:</w:t>
      </w:r>
      <w:r>
        <w:t xml:space="preserve"> </w:t>
      </w:r>
      <w:r>
        <w:t xml:space="preserve">Measured through manager assessments of new Data Scientists' alignment with Auckland work culture (target: 4.2/5 average)</w:t>
      </w:r>
    </w:p>
    <w:p>
      <w:pPr>
        <w:numPr>
          <w:ilvl w:val="0"/>
          <w:numId w:val="1007"/>
        </w:numPr>
        <w:pStyle w:val="Compact"/>
      </w:pPr>
      <w:r>
        <w:rPr>
          <w:bCs/>
          <w:b/>
        </w:rPr>
        <w:t xml:space="preserve">Talent Pipeline Health:</w:t>
      </w:r>
      <w:r>
        <w:t xml:space="preserve"> </w:t>
      </w:r>
      <w:r>
        <w:t xml:space="preserve">Number of qualified local candidates in pipeline (target: 120+ at all times)</w:t>
      </w:r>
    </w:p>
    <w:bookmarkEnd w:id="30"/>
    <w:bookmarkStart w:id="31" w:name="Xad5a68845286c71f6730138d62f3e6c66556a00"/>
    <w:p>
      <w:pPr>
        <w:pStyle w:val="Heading2"/>
      </w:pPr>
      <w:r>
        <w:t xml:space="preserve">Conclusion: Building Auckland's Data Future</w:t>
      </w:r>
    </w:p>
    <w:p>
      <w:pPr>
        <w:pStyle w:val="FirstParagraph"/>
      </w:pPr>
      <w:r>
        <w:t xml:space="preserve">This Marketing Plan represents a paradigm shift in how organizations recruit Data Scientists in New Zealand. By embedding our strategy within the unique context of Auckland—leveraging its cultural identity, geographical advantages, and growing tech infrastructure—we position ourselves to solve the critical talent shortage facing New Zealand's digital economy. The plan doesn't just seek to fill vacancies; it aims to establish a sustainable pipeline of Data Scientists who will contribute meaningfully to Auckland's innovation ecosystem. Crucially, this Marketing Plan acknowledges that for the modern Data Scientist in New Zealand Auckland, career growth must be intertwined with lifestyle quality and community impact. As we execute this strategy, we'll continuously refine our approach based on real-time market feedback from the Auckland talent pool—ensuring our recruitment efforts remain as dynamic as the data science field itself. This comprehensive approach delivers measurable results while reinforcing New Zealand Auckland's status as a premier destination for global Data Science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New Zealand Auckland</dc:title>
  <dc:creator/>
  <dc:language>en</dc:language>
  <cp:keywords/>
  <dcterms:created xsi:type="dcterms:W3CDTF">2026-07-23T20:15:03Z</dcterms:created>
  <dcterms:modified xsi:type="dcterms:W3CDTF">2026-07-23T20:15:03Z</dcterms:modified>
</cp:coreProperties>
</file>

<file path=docProps/custom.xml><?xml version="1.0" encoding="utf-8"?>
<Properties xmlns="http://schemas.openxmlformats.org/officeDocument/2006/custom-properties" xmlns:vt="http://schemas.openxmlformats.org/officeDocument/2006/docPropsVTypes"/>
</file>